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A4A1E" w14:textId="77777777" w:rsidR="00195E97" w:rsidRPr="00195E97" w:rsidRDefault="00195E97" w:rsidP="00195E97">
      <w:pPr>
        <w:rPr>
          <w:sz w:val="28"/>
          <w:szCs w:val="28"/>
        </w:rPr>
      </w:pPr>
      <w:r w:rsidRPr="00195E97">
        <w:rPr>
          <w:sz w:val="28"/>
          <w:szCs w:val="28"/>
        </w:rPr>
        <w:t>Annual Impact Report</w:t>
      </w:r>
    </w:p>
    <w:p w14:paraId="09BA3E30" w14:textId="77777777" w:rsidR="00195E97" w:rsidRPr="00195E97" w:rsidRDefault="00195E97" w:rsidP="00195E97">
      <w:pPr>
        <w:rPr>
          <w:sz w:val="28"/>
          <w:szCs w:val="28"/>
        </w:rPr>
      </w:pPr>
      <w:r w:rsidRPr="00195E97">
        <w:rPr>
          <w:sz w:val="28"/>
          <w:szCs w:val="28"/>
        </w:rPr>
        <w:t>April 1, 2023 – March 31, 2024</w:t>
      </w:r>
    </w:p>
    <w:p w14:paraId="0699B9CA" w14:textId="77777777" w:rsidR="005E0979" w:rsidRPr="00195E97" w:rsidRDefault="005E0979" w:rsidP="005E0979">
      <w:pPr>
        <w:rPr>
          <w:rFonts w:asciiTheme="majorHAnsi" w:hAnsiTheme="majorHAnsi" w:cstheme="majorHAnsi"/>
          <w:sz w:val="28"/>
          <w:szCs w:val="28"/>
        </w:rPr>
      </w:pPr>
    </w:p>
    <w:p w14:paraId="352A466F" w14:textId="260465A0" w:rsidR="00195E97" w:rsidRPr="005E0979" w:rsidRDefault="005E0979" w:rsidP="00195E97">
      <w:pPr>
        <w:rPr>
          <w:rFonts w:asciiTheme="majorHAnsi" w:hAnsiTheme="majorHAnsi" w:cstheme="majorHAnsi"/>
          <w:sz w:val="28"/>
          <w:szCs w:val="28"/>
        </w:rPr>
      </w:pPr>
      <w:r>
        <w:rPr>
          <w:rFonts w:asciiTheme="majorHAnsi" w:hAnsiTheme="majorHAnsi" w:cstheme="majorHAnsi"/>
          <w:sz w:val="28"/>
          <w:szCs w:val="28"/>
        </w:rPr>
        <w:t xml:space="preserve">(Photo of Jacci sitting </w:t>
      </w:r>
      <w:proofErr w:type="gramStart"/>
      <w:r>
        <w:rPr>
          <w:rFonts w:asciiTheme="majorHAnsi" w:hAnsiTheme="majorHAnsi" w:cstheme="majorHAnsi"/>
          <w:sz w:val="28"/>
          <w:szCs w:val="28"/>
        </w:rPr>
        <w:t>on desk</w:t>
      </w:r>
      <w:proofErr w:type="gramEnd"/>
      <w:r>
        <w:rPr>
          <w:rFonts w:asciiTheme="majorHAnsi" w:hAnsiTheme="majorHAnsi" w:cstheme="majorHAnsi"/>
          <w:sz w:val="28"/>
          <w:szCs w:val="28"/>
        </w:rPr>
        <w:t xml:space="preserve"> smiling with hands crossed over legs)</w:t>
      </w:r>
    </w:p>
    <w:p w14:paraId="579383D2" w14:textId="4452063C" w:rsidR="005E7269" w:rsidRDefault="00195E97" w:rsidP="00195E97">
      <w:pPr>
        <w:rPr>
          <w:rFonts w:asciiTheme="majorHAnsi" w:hAnsiTheme="majorHAnsi" w:cstheme="majorHAnsi"/>
          <w:sz w:val="28"/>
          <w:szCs w:val="28"/>
        </w:rPr>
      </w:pPr>
      <w:r w:rsidRPr="00195E97">
        <w:rPr>
          <w:rFonts w:asciiTheme="majorHAnsi" w:hAnsiTheme="majorHAnsi" w:cstheme="majorHAnsi"/>
          <w:sz w:val="28"/>
          <w:szCs w:val="28"/>
        </w:rPr>
        <w:t>“Every day when I walk through the doors, I feel like I’m truly making a difference. I feel really inspired by the role that I play, but I also feel inspired by our staff and their commitment to the work.”</w:t>
      </w:r>
      <w:r w:rsidR="005E0979">
        <w:rPr>
          <w:rFonts w:asciiTheme="majorHAnsi" w:hAnsiTheme="majorHAnsi" w:cstheme="majorHAnsi"/>
          <w:sz w:val="28"/>
          <w:szCs w:val="28"/>
        </w:rPr>
        <w:t xml:space="preserve"> </w:t>
      </w:r>
      <w:r w:rsidRPr="00195E97">
        <w:rPr>
          <w:rFonts w:asciiTheme="majorHAnsi" w:hAnsiTheme="majorHAnsi" w:cstheme="majorHAnsi"/>
          <w:sz w:val="28"/>
          <w:szCs w:val="28"/>
        </w:rPr>
        <w:t>Jacci Borchardt, CEO</w:t>
      </w:r>
      <w:r w:rsidR="005E0979">
        <w:rPr>
          <w:rFonts w:asciiTheme="majorHAnsi" w:hAnsiTheme="majorHAnsi" w:cstheme="majorHAnsi"/>
          <w:sz w:val="28"/>
          <w:szCs w:val="28"/>
        </w:rPr>
        <w:br/>
        <w:t>(</w:t>
      </w:r>
      <w:r w:rsidRPr="00195E97">
        <w:rPr>
          <w:rFonts w:asciiTheme="majorHAnsi" w:hAnsiTheme="majorHAnsi" w:cstheme="majorHAnsi"/>
          <w:sz w:val="28"/>
          <w:szCs w:val="28"/>
        </w:rPr>
        <w:t>as quoted in Milwaukee Journal/Sentinel article August 11, 2023</w:t>
      </w:r>
      <w:r w:rsidR="005E0979">
        <w:rPr>
          <w:rFonts w:asciiTheme="majorHAnsi" w:hAnsiTheme="majorHAnsi" w:cstheme="majorHAnsi"/>
          <w:sz w:val="28"/>
          <w:szCs w:val="28"/>
        </w:rPr>
        <w:t>)</w:t>
      </w:r>
    </w:p>
    <w:p w14:paraId="600C4E3E" w14:textId="18BCD757" w:rsidR="00195E97" w:rsidRPr="00195E97" w:rsidRDefault="006617FD" w:rsidP="00195E97">
      <w:pPr>
        <w:rPr>
          <w:rFonts w:asciiTheme="majorHAnsi" w:hAnsiTheme="majorHAnsi" w:cstheme="majorHAnsi"/>
          <w:sz w:val="28"/>
          <w:szCs w:val="28"/>
        </w:rPr>
      </w:pPr>
      <w:r>
        <w:rPr>
          <w:rFonts w:asciiTheme="majorHAnsi" w:hAnsiTheme="majorHAnsi" w:cstheme="majorHAnsi"/>
          <w:sz w:val="28"/>
          <w:szCs w:val="28"/>
        </w:rPr>
        <w:t>R</w:t>
      </w:r>
      <w:r w:rsidR="00195E97" w:rsidRPr="00195E97">
        <w:rPr>
          <w:rFonts w:asciiTheme="majorHAnsi" w:hAnsiTheme="majorHAnsi" w:cstheme="majorHAnsi"/>
          <w:sz w:val="28"/>
          <w:szCs w:val="28"/>
        </w:rPr>
        <w:t xml:space="preserve">eflecting on the past year, I am filled with gratitude and optimism for the future. As a person with </w:t>
      </w:r>
      <w:proofErr w:type="gramStart"/>
      <w:r w:rsidR="00195E97" w:rsidRPr="00195E97">
        <w:rPr>
          <w:rFonts w:asciiTheme="majorHAnsi" w:hAnsiTheme="majorHAnsi" w:cstheme="majorHAnsi"/>
          <w:sz w:val="28"/>
          <w:szCs w:val="28"/>
        </w:rPr>
        <w:t>a visual</w:t>
      </w:r>
      <w:proofErr w:type="gramEnd"/>
      <w:r w:rsidR="00195E97" w:rsidRPr="00195E97">
        <w:rPr>
          <w:rFonts w:asciiTheme="majorHAnsi" w:hAnsiTheme="majorHAnsi" w:cstheme="majorHAnsi"/>
          <w:sz w:val="28"/>
          <w:szCs w:val="28"/>
        </w:rPr>
        <w:t xml:space="preserve"> impairment and a former client of Vision Forward, I know firsthand the value of our</w:t>
      </w:r>
      <w:r w:rsidR="00CF5E12">
        <w:rPr>
          <w:rFonts w:asciiTheme="majorHAnsi" w:hAnsiTheme="majorHAnsi" w:cstheme="majorHAnsi"/>
          <w:sz w:val="28"/>
          <w:szCs w:val="28"/>
        </w:rPr>
        <w:t xml:space="preserve"> </w:t>
      </w:r>
      <w:r w:rsidR="00195E97" w:rsidRPr="00195E97">
        <w:rPr>
          <w:rFonts w:asciiTheme="majorHAnsi" w:hAnsiTheme="majorHAnsi" w:cstheme="majorHAnsi"/>
          <w:sz w:val="28"/>
          <w:szCs w:val="28"/>
        </w:rPr>
        <w:t>services. The tools and techniques I learned from the team at Vision Forward have been instrumental in positioning me where I am today, as the leader of this impactful organization.</w:t>
      </w:r>
    </w:p>
    <w:p w14:paraId="53227F75" w14:textId="77777777" w:rsidR="00195E97" w:rsidRPr="00195E97" w:rsidRDefault="00195E97" w:rsidP="00195E97">
      <w:pPr>
        <w:rPr>
          <w:rFonts w:asciiTheme="majorHAnsi" w:hAnsiTheme="majorHAnsi" w:cstheme="majorHAnsi"/>
          <w:sz w:val="28"/>
          <w:szCs w:val="28"/>
        </w:rPr>
      </w:pPr>
      <w:r w:rsidRPr="00195E97">
        <w:rPr>
          <w:rFonts w:asciiTheme="majorHAnsi" w:hAnsiTheme="majorHAnsi" w:cstheme="majorHAnsi"/>
          <w:sz w:val="28"/>
          <w:szCs w:val="28"/>
        </w:rPr>
        <w:t>We have seen unprecedented demand for our programs, highlighting the critical role we play in the community. Our commitment to using resources responsibly is unwavering. As you review our Annual Impact Report, you will see that we maintain a careful balance between innovation and sustainability, maximizing every dollar to enhance our services and achieve our mission.</w:t>
      </w:r>
    </w:p>
    <w:p w14:paraId="6D808AA9" w14:textId="77777777" w:rsidR="00195E97" w:rsidRPr="00195E97" w:rsidRDefault="00195E97" w:rsidP="00195E97">
      <w:pPr>
        <w:rPr>
          <w:rFonts w:asciiTheme="majorHAnsi" w:hAnsiTheme="majorHAnsi" w:cstheme="majorHAnsi"/>
          <w:sz w:val="28"/>
          <w:szCs w:val="28"/>
        </w:rPr>
      </w:pPr>
      <w:r w:rsidRPr="00195E97">
        <w:rPr>
          <w:rFonts w:asciiTheme="majorHAnsi" w:hAnsiTheme="majorHAnsi" w:cstheme="majorHAnsi"/>
          <w:sz w:val="28"/>
          <w:szCs w:val="28"/>
        </w:rPr>
        <w:t>Vision Forward prides itself on being cutting-edge and current. Our expert team continually seeks out the latest advancements and best practices to stay ahead of the curve. This approach not only keeps us relevant, but also ensures that we provide the highest quality services to those we serve.</w:t>
      </w:r>
    </w:p>
    <w:p w14:paraId="77546975" w14:textId="77777777" w:rsidR="00195E97" w:rsidRPr="00195E97" w:rsidRDefault="00195E97" w:rsidP="00195E97">
      <w:pPr>
        <w:rPr>
          <w:rFonts w:asciiTheme="majorHAnsi" w:hAnsiTheme="majorHAnsi" w:cstheme="majorHAnsi"/>
          <w:sz w:val="28"/>
          <w:szCs w:val="28"/>
        </w:rPr>
      </w:pPr>
      <w:r w:rsidRPr="00195E97">
        <w:rPr>
          <w:rFonts w:asciiTheme="majorHAnsi" w:hAnsiTheme="majorHAnsi" w:cstheme="majorHAnsi"/>
          <w:sz w:val="28"/>
          <w:szCs w:val="28"/>
        </w:rPr>
        <w:t>We cannot do this alone. Partnerships in the community and donations from our supporters are the lifeblood of our organization, enabling us to respond to the need and enhance our programs. Thank you for standing with us and believing in our vision. Together, we are making a significant difference, and I am excited about what we will achieve in the year ahead.</w:t>
      </w:r>
    </w:p>
    <w:p w14:paraId="00E1B3AB" w14:textId="182D9C52" w:rsidR="000D335A" w:rsidRDefault="00243DCE" w:rsidP="00195E97">
      <w:pPr>
        <w:rPr>
          <w:rFonts w:asciiTheme="majorHAnsi" w:hAnsiTheme="majorHAnsi" w:cstheme="majorHAnsi"/>
          <w:sz w:val="28"/>
          <w:szCs w:val="28"/>
        </w:rPr>
      </w:pPr>
      <w:r w:rsidRPr="00195E97">
        <w:rPr>
          <w:rFonts w:asciiTheme="majorHAnsi" w:hAnsiTheme="majorHAnsi" w:cstheme="majorHAnsi"/>
          <w:sz w:val="28"/>
          <w:szCs w:val="28"/>
        </w:rPr>
        <w:t>Jacci Borchardt, CEO</w:t>
      </w:r>
      <w:r w:rsidR="000D335A">
        <w:rPr>
          <w:rFonts w:asciiTheme="majorHAnsi" w:hAnsiTheme="majorHAnsi" w:cstheme="majorHAnsi"/>
          <w:sz w:val="28"/>
          <w:szCs w:val="28"/>
        </w:rPr>
        <w:t xml:space="preserve"> </w:t>
      </w:r>
    </w:p>
    <w:p w14:paraId="17CC9894" w14:textId="0EEEF961" w:rsidR="00195E97" w:rsidRPr="00195E97" w:rsidRDefault="00195E97" w:rsidP="00195E97">
      <w:pPr>
        <w:rPr>
          <w:rFonts w:asciiTheme="majorHAnsi" w:hAnsiTheme="majorHAnsi" w:cstheme="majorHAnsi"/>
          <w:sz w:val="28"/>
          <w:szCs w:val="28"/>
        </w:rPr>
      </w:pPr>
      <w:r w:rsidRPr="00195E97">
        <w:rPr>
          <w:rFonts w:asciiTheme="majorHAnsi" w:hAnsiTheme="majorHAnsi" w:cstheme="majorHAnsi"/>
          <w:sz w:val="28"/>
          <w:szCs w:val="28"/>
        </w:rPr>
        <w:t>Vision Forward Association</w:t>
      </w:r>
    </w:p>
    <w:p w14:paraId="1F062FCC" w14:textId="77777777" w:rsidR="00195E97" w:rsidRPr="00195E97" w:rsidRDefault="00195E97" w:rsidP="00195E97">
      <w:pPr>
        <w:rPr>
          <w:rFonts w:asciiTheme="majorHAnsi" w:hAnsiTheme="majorHAnsi" w:cstheme="majorHAnsi"/>
          <w:sz w:val="28"/>
          <w:szCs w:val="28"/>
        </w:rPr>
      </w:pPr>
    </w:p>
    <w:p w14:paraId="4B646A45" w14:textId="77777777" w:rsidR="00195E97" w:rsidRPr="00195E97" w:rsidRDefault="00195E97" w:rsidP="00195E97">
      <w:pPr>
        <w:rPr>
          <w:rFonts w:asciiTheme="majorHAnsi" w:hAnsiTheme="majorHAnsi" w:cstheme="majorHAnsi"/>
          <w:sz w:val="28"/>
          <w:szCs w:val="28"/>
        </w:rPr>
      </w:pPr>
      <w:r w:rsidRPr="00195E97">
        <w:rPr>
          <w:rFonts w:asciiTheme="majorHAnsi" w:hAnsiTheme="majorHAnsi" w:cstheme="majorHAnsi"/>
          <w:sz w:val="28"/>
          <w:szCs w:val="28"/>
        </w:rPr>
        <w:lastRenderedPageBreak/>
        <w:t>If you have any questions or would like to come for a tour, please contact me at jborchardt@vision-forward.org or 414-615-0121.</w:t>
      </w:r>
    </w:p>
    <w:p w14:paraId="2BF139A4" w14:textId="77777777" w:rsidR="00EE184D" w:rsidRDefault="00195E97" w:rsidP="00EE184D">
      <w:pPr>
        <w:rPr>
          <w:rFonts w:asciiTheme="majorHAnsi" w:hAnsiTheme="majorHAnsi" w:cstheme="majorHAnsi"/>
          <w:sz w:val="28"/>
          <w:szCs w:val="28"/>
        </w:rPr>
      </w:pPr>
      <w:r w:rsidRPr="00195E97">
        <w:rPr>
          <w:rFonts w:asciiTheme="majorHAnsi" w:hAnsiTheme="majorHAnsi" w:cstheme="majorHAnsi"/>
          <w:sz w:val="28"/>
          <w:szCs w:val="28"/>
        </w:rPr>
        <w:t xml:space="preserve"> </w:t>
      </w:r>
    </w:p>
    <w:p w14:paraId="27FC2FA1" w14:textId="77777777" w:rsidR="005E0979" w:rsidRPr="00195E97" w:rsidRDefault="005E0979" w:rsidP="005E0979">
      <w:pPr>
        <w:rPr>
          <w:rFonts w:asciiTheme="majorHAnsi" w:hAnsiTheme="majorHAnsi" w:cstheme="majorHAnsi"/>
          <w:sz w:val="28"/>
          <w:szCs w:val="28"/>
        </w:rPr>
      </w:pPr>
      <w:r w:rsidRPr="00195E97">
        <w:rPr>
          <w:rFonts w:asciiTheme="majorHAnsi" w:hAnsiTheme="majorHAnsi" w:cstheme="majorHAnsi"/>
          <w:sz w:val="28"/>
          <w:szCs w:val="28"/>
        </w:rPr>
        <w:t>2</w:t>
      </w:r>
    </w:p>
    <w:p w14:paraId="482AAB58" w14:textId="77777777" w:rsidR="005E0979" w:rsidRDefault="005E0979" w:rsidP="00EE184D">
      <w:pPr>
        <w:rPr>
          <w:rFonts w:asciiTheme="majorHAnsi" w:hAnsiTheme="majorHAnsi" w:cstheme="majorHAnsi"/>
          <w:sz w:val="28"/>
          <w:szCs w:val="28"/>
        </w:rPr>
      </w:pPr>
    </w:p>
    <w:p w14:paraId="4BD876D8" w14:textId="231F2A06" w:rsidR="00195E97" w:rsidRDefault="00195E97" w:rsidP="00EE184D">
      <w:pPr>
        <w:rPr>
          <w:rFonts w:asciiTheme="majorHAnsi" w:hAnsiTheme="majorHAnsi" w:cstheme="majorHAnsi"/>
          <w:sz w:val="28"/>
          <w:szCs w:val="28"/>
        </w:rPr>
      </w:pPr>
      <w:r w:rsidRPr="00195E97">
        <w:rPr>
          <w:rFonts w:asciiTheme="majorHAnsi" w:hAnsiTheme="majorHAnsi" w:cstheme="majorHAnsi"/>
          <w:sz w:val="28"/>
          <w:szCs w:val="28"/>
        </w:rPr>
        <w:t>Jayquan Jaeger</w:t>
      </w:r>
      <w:r w:rsidR="00EE184D">
        <w:rPr>
          <w:rFonts w:asciiTheme="majorHAnsi" w:hAnsiTheme="majorHAnsi" w:cstheme="majorHAnsi"/>
          <w:sz w:val="28"/>
          <w:szCs w:val="28"/>
        </w:rPr>
        <w:t xml:space="preserve">, </w:t>
      </w:r>
      <w:r w:rsidR="00EE184D" w:rsidRPr="00195E97">
        <w:rPr>
          <w:rFonts w:asciiTheme="majorHAnsi" w:hAnsiTheme="majorHAnsi" w:cstheme="majorHAnsi"/>
          <w:sz w:val="28"/>
          <w:szCs w:val="28"/>
        </w:rPr>
        <w:t>The Arthur</w:t>
      </w:r>
      <w:r w:rsidR="00EE184D">
        <w:rPr>
          <w:rFonts w:asciiTheme="majorHAnsi" w:hAnsiTheme="majorHAnsi" w:cstheme="majorHAnsi"/>
          <w:sz w:val="28"/>
          <w:szCs w:val="28"/>
        </w:rPr>
        <w:t xml:space="preserve"> </w:t>
      </w:r>
      <w:r w:rsidR="00EE184D" w:rsidRPr="00195E97">
        <w:rPr>
          <w:rFonts w:asciiTheme="majorHAnsi" w:hAnsiTheme="majorHAnsi" w:cstheme="majorHAnsi"/>
          <w:sz w:val="28"/>
          <w:szCs w:val="28"/>
        </w:rPr>
        <w:t>L. Ebert Scholar</w:t>
      </w:r>
      <w:r w:rsidR="00C0282F">
        <w:rPr>
          <w:rFonts w:asciiTheme="majorHAnsi" w:hAnsiTheme="majorHAnsi" w:cstheme="majorHAnsi"/>
          <w:sz w:val="28"/>
          <w:szCs w:val="28"/>
        </w:rPr>
        <w:t xml:space="preserve"> (Photo of Jayquan </w:t>
      </w:r>
      <w:r w:rsidR="005E47FD">
        <w:rPr>
          <w:rFonts w:asciiTheme="majorHAnsi" w:hAnsiTheme="majorHAnsi" w:cstheme="majorHAnsi"/>
          <w:sz w:val="28"/>
          <w:szCs w:val="28"/>
        </w:rPr>
        <w:t xml:space="preserve">smiling </w:t>
      </w:r>
      <w:r w:rsidR="00C0282F">
        <w:rPr>
          <w:rFonts w:asciiTheme="majorHAnsi" w:hAnsiTheme="majorHAnsi" w:cstheme="majorHAnsi"/>
          <w:sz w:val="28"/>
          <w:szCs w:val="28"/>
        </w:rPr>
        <w:t xml:space="preserve">in a </w:t>
      </w:r>
      <w:r w:rsidR="001C5E80">
        <w:rPr>
          <w:rFonts w:asciiTheme="majorHAnsi" w:hAnsiTheme="majorHAnsi" w:cstheme="majorHAnsi"/>
          <w:sz w:val="28"/>
          <w:szCs w:val="28"/>
        </w:rPr>
        <w:t xml:space="preserve">black </w:t>
      </w:r>
      <w:r w:rsidR="00C0282F">
        <w:rPr>
          <w:rFonts w:asciiTheme="majorHAnsi" w:hAnsiTheme="majorHAnsi" w:cstheme="majorHAnsi"/>
          <w:sz w:val="28"/>
          <w:szCs w:val="28"/>
        </w:rPr>
        <w:t>suit</w:t>
      </w:r>
      <w:r w:rsidR="001C5E80">
        <w:rPr>
          <w:rFonts w:asciiTheme="majorHAnsi" w:hAnsiTheme="majorHAnsi" w:cstheme="majorHAnsi"/>
          <w:sz w:val="28"/>
          <w:szCs w:val="28"/>
        </w:rPr>
        <w:t xml:space="preserve"> and tie with glasses)</w:t>
      </w:r>
    </w:p>
    <w:p w14:paraId="5FC5309C" w14:textId="77777777" w:rsidR="008A4D36" w:rsidRPr="00195E97" w:rsidRDefault="008A4D36" w:rsidP="00EE184D">
      <w:pPr>
        <w:rPr>
          <w:rFonts w:asciiTheme="majorHAnsi" w:hAnsiTheme="majorHAnsi" w:cstheme="majorHAnsi"/>
          <w:sz w:val="28"/>
          <w:szCs w:val="28"/>
        </w:rPr>
      </w:pPr>
    </w:p>
    <w:p w14:paraId="16EB863F" w14:textId="7A8D39CD" w:rsidR="00195E97" w:rsidRPr="00195E97" w:rsidRDefault="006617FD" w:rsidP="00195E97">
      <w:pPr>
        <w:rPr>
          <w:rFonts w:asciiTheme="majorHAnsi" w:hAnsiTheme="majorHAnsi" w:cstheme="majorHAnsi"/>
          <w:sz w:val="28"/>
          <w:szCs w:val="28"/>
        </w:rPr>
      </w:pPr>
      <w:r>
        <w:rPr>
          <w:rFonts w:asciiTheme="majorHAnsi" w:hAnsiTheme="majorHAnsi" w:cstheme="majorHAnsi"/>
          <w:sz w:val="28"/>
          <w:szCs w:val="28"/>
        </w:rPr>
        <w:t>L</w:t>
      </w:r>
      <w:r w:rsidR="00195E97" w:rsidRPr="00195E97">
        <w:rPr>
          <w:rFonts w:asciiTheme="majorHAnsi" w:hAnsiTheme="majorHAnsi" w:cstheme="majorHAnsi"/>
          <w:sz w:val="28"/>
          <w:szCs w:val="28"/>
        </w:rPr>
        <w:t>ast year was a pivotal one for Jayquan Jaeger as he graduated from Robert M. La Follette High School in Madison and prepared for the next step in his life journey. Coupled with his excitement</w:t>
      </w:r>
      <w:r w:rsidR="00EA1F72">
        <w:rPr>
          <w:rFonts w:asciiTheme="majorHAnsi" w:hAnsiTheme="majorHAnsi" w:cstheme="majorHAnsi"/>
          <w:sz w:val="28"/>
          <w:szCs w:val="28"/>
        </w:rPr>
        <w:t xml:space="preserve"> </w:t>
      </w:r>
      <w:r w:rsidR="00195E97" w:rsidRPr="00195E97">
        <w:rPr>
          <w:rFonts w:asciiTheme="majorHAnsi" w:hAnsiTheme="majorHAnsi" w:cstheme="majorHAnsi"/>
          <w:sz w:val="28"/>
          <w:szCs w:val="28"/>
        </w:rPr>
        <w:t>about entering UW-Madison as a freshman was a nervousness about how he was going to cover his college costs. Born with a thick cataract in his right eye and glaucoma affecting both eyes,</w:t>
      </w:r>
    </w:p>
    <w:p w14:paraId="6489CDCA" w14:textId="77777777" w:rsidR="00195E97" w:rsidRPr="00195E97" w:rsidRDefault="00195E97" w:rsidP="00195E97">
      <w:pPr>
        <w:rPr>
          <w:rFonts w:asciiTheme="majorHAnsi" w:hAnsiTheme="majorHAnsi" w:cstheme="majorHAnsi"/>
          <w:sz w:val="28"/>
          <w:szCs w:val="28"/>
        </w:rPr>
      </w:pPr>
      <w:r w:rsidRPr="00195E97">
        <w:rPr>
          <w:rFonts w:asciiTheme="majorHAnsi" w:hAnsiTheme="majorHAnsi" w:cstheme="majorHAnsi"/>
          <w:sz w:val="28"/>
          <w:szCs w:val="28"/>
        </w:rPr>
        <w:t>Jayquan learned about Vision Forward’s scholarships from his high school Teacher of the Visually Impaired.</w:t>
      </w:r>
    </w:p>
    <w:p w14:paraId="03F52591" w14:textId="708F8210" w:rsidR="00195E97" w:rsidRPr="00195E97" w:rsidRDefault="00195E97" w:rsidP="00195E97">
      <w:pPr>
        <w:rPr>
          <w:rFonts w:asciiTheme="majorHAnsi" w:hAnsiTheme="majorHAnsi" w:cstheme="majorHAnsi"/>
          <w:sz w:val="28"/>
          <w:szCs w:val="28"/>
        </w:rPr>
      </w:pPr>
      <w:r w:rsidRPr="00195E97">
        <w:rPr>
          <w:rFonts w:asciiTheme="majorHAnsi" w:hAnsiTheme="majorHAnsi" w:cstheme="majorHAnsi"/>
          <w:sz w:val="28"/>
          <w:szCs w:val="28"/>
        </w:rPr>
        <w:t>Through Vision Forward Jayquan was awarded The Arthur</w:t>
      </w:r>
      <w:r w:rsidR="00D21AC4">
        <w:rPr>
          <w:rFonts w:asciiTheme="majorHAnsi" w:hAnsiTheme="majorHAnsi" w:cstheme="majorHAnsi"/>
          <w:sz w:val="28"/>
          <w:szCs w:val="28"/>
        </w:rPr>
        <w:t xml:space="preserve"> </w:t>
      </w:r>
      <w:r w:rsidRPr="00195E97">
        <w:rPr>
          <w:rFonts w:asciiTheme="majorHAnsi" w:hAnsiTheme="majorHAnsi" w:cstheme="majorHAnsi"/>
          <w:sz w:val="28"/>
          <w:szCs w:val="28"/>
        </w:rPr>
        <w:t>L. Ebert Scholarship, what he describes as a “very meaningful” source of financial support.</w:t>
      </w:r>
    </w:p>
    <w:p w14:paraId="4649261D" w14:textId="1F2E0BA3" w:rsidR="00195E97" w:rsidRPr="00195E97" w:rsidRDefault="00195E97" w:rsidP="00195E97">
      <w:pPr>
        <w:rPr>
          <w:rFonts w:asciiTheme="majorHAnsi" w:hAnsiTheme="majorHAnsi" w:cstheme="majorHAnsi"/>
          <w:sz w:val="28"/>
          <w:szCs w:val="28"/>
        </w:rPr>
      </w:pPr>
      <w:r w:rsidRPr="00195E97">
        <w:rPr>
          <w:rFonts w:asciiTheme="majorHAnsi" w:hAnsiTheme="majorHAnsi" w:cstheme="majorHAnsi"/>
          <w:sz w:val="28"/>
          <w:szCs w:val="28"/>
        </w:rPr>
        <w:t>With this scholarship, Jayquan is studying Vocal Performance and Theater at UW-Madison. In addition to a strong academic schedule, he has been able to dive into college activities including being part of the theater production</w:t>
      </w:r>
      <w:r w:rsidR="00EA1F72">
        <w:rPr>
          <w:rFonts w:asciiTheme="majorHAnsi" w:hAnsiTheme="majorHAnsi" w:cstheme="majorHAnsi"/>
          <w:sz w:val="28"/>
          <w:szCs w:val="28"/>
        </w:rPr>
        <w:t xml:space="preserve"> </w:t>
      </w:r>
      <w:r w:rsidRPr="00195E97">
        <w:rPr>
          <w:rFonts w:asciiTheme="majorHAnsi" w:hAnsiTheme="majorHAnsi" w:cstheme="majorHAnsi"/>
          <w:sz w:val="28"/>
          <w:szCs w:val="28"/>
        </w:rPr>
        <w:t xml:space="preserve">of Shakespeare’s Twelfth Night and the musical Wine in the Wilderness. Jayquan also </w:t>
      </w:r>
      <w:proofErr w:type="gramStart"/>
      <w:r w:rsidRPr="00195E97">
        <w:rPr>
          <w:rFonts w:asciiTheme="majorHAnsi" w:hAnsiTheme="majorHAnsi" w:cstheme="majorHAnsi"/>
          <w:sz w:val="28"/>
          <w:szCs w:val="28"/>
        </w:rPr>
        <w:t>has enjoyed</w:t>
      </w:r>
      <w:proofErr w:type="gramEnd"/>
      <w:r w:rsidRPr="00195E97">
        <w:rPr>
          <w:rFonts w:asciiTheme="majorHAnsi" w:hAnsiTheme="majorHAnsi" w:cstheme="majorHAnsi"/>
          <w:sz w:val="28"/>
          <w:szCs w:val="28"/>
        </w:rPr>
        <w:t xml:space="preserve"> meeting new people, while singing with Fundamentally Sound, a student-run a cappella singing group.</w:t>
      </w:r>
    </w:p>
    <w:p w14:paraId="7F480FF5" w14:textId="77777777" w:rsidR="00195E97" w:rsidRPr="00195E97" w:rsidRDefault="00195E97" w:rsidP="00195E97">
      <w:pPr>
        <w:rPr>
          <w:rFonts w:asciiTheme="majorHAnsi" w:hAnsiTheme="majorHAnsi" w:cstheme="majorHAnsi"/>
          <w:sz w:val="28"/>
          <w:szCs w:val="28"/>
        </w:rPr>
      </w:pPr>
      <w:r w:rsidRPr="00195E97">
        <w:rPr>
          <w:rFonts w:asciiTheme="majorHAnsi" w:hAnsiTheme="majorHAnsi" w:cstheme="majorHAnsi"/>
          <w:sz w:val="28"/>
          <w:szCs w:val="28"/>
        </w:rPr>
        <w:t>Asked for advice he would give to other young people living with vision loss, Jayquan says, “Find people</w:t>
      </w:r>
    </w:p>
    <w:p w14:paraId="0A9919A7" w14:textId="77777777" w:rsidR="00195E97" w:rsidRPr="00195E97" w:rsidRDefault="00195E97" w:rsidP="00195E97">
      <w:pPr>
        <w:rPr>
          <w:rFonts w:asciiTheme="majorHAnsi" w:hAnsiTheme="majorHAnsi" w:cstheme="majorHAnsi"/>
          <w:sz w:val="28"/>
          <w:szCs w:val="28"/>
        </w:rPr>
      </w:pPr>
      <w:r w:rsidRPr="00195E97">
        <w:rPr>
          <w:rFonts w:asciiTheme="majorHAnsi" w:hAnsiTheme="majorHAnsi" w:cstheme="majorHAnsi"/>
          <w:sz w:val="28"/>
          <w:szCs w:val="28"/>
        </w:rPr>
        <w:t>who are willing to understand and accommodate. Even if it’s just one or two people who can help, it’s better than trying to do it on your own. Go out and do stuff. I promise, it’s more fun.”</w:t>
      </w:r>
    </w:p>
    <w:p w14:paraId="0E39CAD4" w14:textId="77777777" w:rsidR="00195E97" w:rsidRPr="00195E97" w:rsidRDefault="00195E97" w:rsidP="00195E97">
      <w:pPr>
        <w:rPr>
          <w:rFonts w:asciiTheme="majorHAnsi" w:hAnsiTheme="majorHAnsi" w:cstheme="majorHAnsi"/>
          <w:sz w:val="28"/>
          <w:szCs w:val="28"/>
        </w:rPr>
      </w:pPr>
    </w:p>
    <w:p w14:paraId="25C2CB43" w14:textId="77777777" w:rsidR="006E70CA" w:rsidRDefault="006E70CA" w:rsidP="00195E97">
      <w:pPr>
        <w:rPr>
          <w:rFonts w:asciiTheme="majorHAnsi" w:hAnsiTheme="majorHAnsi" w:cstheme="majorHAnsi"/>
          <w:sz w:val="28"/>
          <w:szCs w:val="28"/>
        </w:rPr>
      </w:pPr>
    </w:p>
    <w:p w14:paraId="4CF8AF16" w14:textId="7A29843B" w:rsidR="00195E97" w:rsidRPr="00195E97" w:rsidRDefault="00195E97" w:rsidP="00195E97">
      <w:pPr>
        <w:rPr>
          <w:rFonts w:asciiTheme="majorHAnsi" w:hAnsiTheme="majorHAnsi" w:cstheme="majorHAnsi"/>
          <w:sz w:val="28"/>
          <w:szCs w:val="28"/>
        </w:rPr>
      </w:pPr>
      <w:r w:rsidRPr="00195E97">
        <w:rPr>
          <w:rFonts w:asciiTheme="majorHAnsi" w:hAnsiTheme="majorHAnsi" w:cstheme="majorHAnsi"/>
          <w:sz w:val="28"/>
          <w:szCs w:val="28"/>
        </w:rPr>
        <w:t>Dining in the Dark</w:t>
      </w:r>
      <w:r w:rsidR="00035D5D">
        <w:rPr>
          <w:rFonts w:asciiTheme="majorHAnsi" w:hAnsiTheme="majorHAnsi" w:cstheme="majorHAnsi"/>
          <w:sz w:val="28"/>
          <w:szCs w:val="28"/>
        </w:rPr>
        <w:t xml:space="preserve"> (Picture of room full of </w:t>
      </w:r>
      <w:r w:rsidR="004D7A53">
        <w:rPr>
          <w:rFonts w:asciiTheme="majorHAnsi" w:hAnsiTheme="majorHAnsi" w:cstheme="majorHAnsi"/>
          <w:sz w:val="28"/>
          <w:szCs w:val="28"/>
        </w:rPr>
        <w:t xml:space="preserve">nicely dressed </w:t>
      </w:r>
      <w:r w:rsidR="00035D5D">
        <w:rPr>
          <w:rFonts w:asciiTheme="majorHAnsi" w:hAnsiTheme="majorHAnsi" w:cstheme="majorHAnsi"/>
          <w:sz w:val="28"/>
          <w:szCs w:val="28"/>
        </w:rPr>
        <w:t xml:space="preserve">people </w:t>
      </w:r>
      <w:r w:rsidR="004D7A53">
        <w:rPr>
          <w:rFonts w:asciiTheme="majorHAnsi" w:hAnsiTheme="majorHAnsi" w:cstheme="majorHAnsi"/>
          <w:sz w:val="28"/>
          <w:szCs w:val="28"/>
        </w:rPr>
        <w:t>at tables with masks covering eyes, while eating)</w:t>
      </w:r>
    </w:p>
    <w:p w14:paraId="6D19AAC6" w14:textId="77777777" w:rsidR="00195E97" w:rsidRPr="00195E97" w:rsidRDefault="00195E97" w:rsidP="00195E97">
      <w:pPr>
        <w:rPr>
          <w:rFonts w:asciiTheme="majorHAnsi" w:hAnsiTheme="majorHAnsi" w:cstheme="majorHAnsi"/>
          <w:sz w:val="28"/>
          <w:szCs w:val="28"/>
        </w:rPr>
      </w:pPr>
      <w:r w:rsidRPr="00195E97">
        <w:rPr>
          <w:rFonts w:asciiTheme="majorHAnsi" w:hAnsiTheme="majorHAnsi" w:cstheme="majorHAnsi"/>
          <w:sz w:val="28"/>
          <w:szCs w:val="28"/>
        </w:rPr>
        <w:t xml:space="preserve">Vision Forward is grateful for the generosity of </w:t>
      </w:r>
      <w:proofErr w:type="gramStart"/>
      <w:r w:rsidRPr="00195E97">
        <w:rPr>
          <w:rFonts w:asciiTheme="majorHAnsi" w:hAnsiTheme="majorHAnsi" w:cstheme="majorHAnsi"/>
          <w:sz w:val="28"/>
          <w:szCs w:val="28"/>
        </w:rPr>
        <w:t>all of</w:t>
      </w:r>
      <w:proofErr w:type="gramEnd"/>
      <w:r w:rsidRPr="00195E97">
        <w:rPr>
          <w:rFonts w:asciiTheme="majorHAnsi" w:hAnsiTheme="majorHAnsi" w:cstheme="majorHAnsi"/>
          <w:sz w:val="28"/>
          <w:szCs w:val="28"/>
        </w:rPr>
        <w:t xml:space="preserve"> our 2023 Dining in the Dark </w:t>
      </w:r>
      <w:proofErr w:type="gramStart"/>
      <w:r w:rsidRPr="00195E97">
        <w:rPr>
          <w:rFonts w:asciiTheme="majorHAnsi" w:hAnsiTheme="majorHAnsi" w:cstheme="majorHAnsi"/>
          <w:sz w:val="28"/>
          <w:szCs w:val="28"/>
        </w:rPr>
        <w:t>partners</w:t>
      </w:r>
      <w:proofErr w:type="gramEnd"/>
      <w:r w:rsidRPr="00195E97">
        <w:rPr>
          <w:rFonts w:asciiTheme="majorHAnsi" w:hAnsiTheme="majorHAnsi" w:cstheme="majorHAnsi"/>
          <w:sz w:val="28"/>
          <w:szCs w:val="28"/>
        </w:rPr>
        <w:t xml:space="preserve"> and guests! You helped us raise an all-time high of</w:t>
      </w:r>
    </w:p>
    <w:p w14:paraId="0CB96FA2" w14:textId="77777777" w:rsidR="00195E97" w:rsidRPr="00195E97" w:rsidRDefault="00195E97" w:rsidP="00195E97">
      <w:pPr>
        <w:rPr>
          <w:rFonts w:asciiTheme="majorHAnsi" w:hAnsiTheme="majorHAnsi" w:cstheme="majorHAnsi"/>
          <w:sz w:val="28"/>
          <w:szCs w:val="28"/>
        </w:rPr>
      </w:pPr>
      <w:r w:rsidRPr="00195E97">
        <w:rPr>
          <w:rFonts w:asciiTheme="majorHAnsi" w:hAnsiTheme="majorHAnsi" w:cstheme="majorHAnsi"/>
          <w:sz w:val="28"/>
          <w:szCs w:val="28"/>
        </w:rPr>
        <w:t>$202,476.00 in support of our mission.</w:t>
      </w:r>
    </w:p>
    <w:p w14:paraId="40FC5D83" w14:textId="77777777" w:rsidR="00195E97" w:rsidRPr="00195E97" w:rsidRDefault="00195E97" w:rsidP="00195E97">
      <w:pPr>
        <w:rPr>
          <w:rFonts w:asciiTheme="majorHAnsi" w:hAnsiTheme="majorHAnsi" w:cstheme="majorHAnsi"/>
          <w:sz w:val="28"/>
          <w:szCs w:val="28"/>
        </w:rPr>
      </w:pPr>
      <w:r w:rsidRPr="00195E97">
        <w:rPr>
          <w:rFonts w:asciiTheme="majorHAnsi" w:hAnsiTheme="majorHAnsi" w:cstheme="majorHAnsi"/>
          <w:sz w:val="28"/>
          <w:szCs w:val="28"/>
        </w:rPr>
        <w:t xml:space="preserve"> </w:t>
      </w:r>
    </w:p>
    <w:p w14:paraId="2C9C4541" w14:textId="62D59CB6" w:rsidR="00195E97" w:rsidRPr="00195E97" w:rsidRDefault="00195E97" w:rsidP="00195E97">
      <w:pPr>
        <w:rPr>
          <w:rFonts w:asciiTheme="majorHAnsi" w:hAnsiTheme="majorHAnsi" w:cstheme="majorHAnsi"/>
          <w:sz w:val="28"/>
          <w:szCs w:val="28"/>
        </w:rPr>
      </w:pPr>
      <w:r w:rsidRPr="00195E97">
        <w:rPr>
          <w:rFonts w:asciiTheme="majorHAnsi" w:hAnsiTheme="majorHAnsi" w:cstheme="majorHAnsi"/>
          <w:sz w:val="28"/>
          <w:szCs w:val="28"/>
        </w:rPr>
        <w:t>21st Annual Braille Games</w:t>
      </w:r>
      <w:r w:rsidR="00182172">
        <w:rPr>
          <w:rFonts w:asciiTheme="majorHAnsi" w:hAnsiTheme="majorHAnsi" w:cstheme="majorHAnsi"/>
          <w:sz w:val="28"/>
          <w:szCs w:val="28"/>
        </w:rPr>
        <w:t xml:space="preserve"> (Photo of blond girl with baseball cap </w:t>
      </w:r>
      <w:r w:rsidR="00FC29FB">
        <w:rPr>
          <w:rFonts w:asciiTheme="majorHAnsi" w:hAnsiTheme="majorHAnsi" w:cstheme="majorHAnsi"/>
          <w:sz w:val="28"/>
          <w:szCs w:val="28"/>
        </w:rPr>
        <w:t xml:space="preserve">reading </w:t>
      </w:r>
      <w:r w:rsidR="006D78D9">
        <w:rPr>
          <w:rFonts w:asciiTheme="majorHAnsi" w:hAnsiTheme="majorHAnsi" w:cstheme="majorHAnsi"/>
          <w:sz w:val="28"/>
          <w:szCs w:val="28"/>
        </w:rPr>
        <w:t xml:space="preserve">braille </w:t>
      </w:r>
      <w:r w:rsidR="00FC29FB">
        <w:rPr>
          <w:rFonts w:asciiTheme="majorHAnsi" w:hAnsiTheme="majorHAnsi" w:cstheme="majorHAnsi"/>
          <w:sz w:val="28"/>
          <w:szCs w:val="28"/>
        </w:rPr>
        <w:t>at a table</w:t>
      </w:r>
      <w:r w:rsidR="006D78D9">
        <w:rPr>
          <w:rFonts w:asciiTheme="majorHAnsi" w:hAnsiTheme="majorHAnsi" w:cstheme="majorHAnsi"/>
          <w:sz w:val="28"/>
          <w:szCs w:val="28"/>
        </w:rPr>
        <w:t>)</w:t>
      </w:r>
    </w:p>
    <w:p w14:paraId="0219A037" w14:textId="77777777" w:rsidR="00195E97" w:rsidRPr="00195E97" w:rsidRDefault="00195E97" w:rsidP="00195E97">
      <w:pPr>
        <w:rPr>
          <w:rFonts w:asciiTheme="majorHAnsi" w:hAnsiTheme="majorHAnsi" w:cstheme="majorHAnsi"/>
          <w:sz w:val="28"/>
          <w:szCs w:val="28"/>
        </w:rPr>
      </w:pPr>
      <w:r w:rsidRPr="00195E97">
        <w:rPr>
          <w:rFonts w:asciiTheme="majorHAnsi" w:hAnsiTheme="majorHAnsi" w:cstheme="majorHAnsi"/>
          <w:sz w:val="28"/>
          <w:szCs w:val="28"/>
        </w:rPr>
        <w:t>Vision Forward co-hosted the 21st annual Braille Games in May 2023 with our partners at ABLE (Audio Braille Literacy Enhancement), the Wisconsin Talking Book and Braille Library and the Milwaukee Public Museum.</w:t>
      </w:r>
    </w:p>
    <w:p w14:paraId="3C2D34FE" w14:textId="77505864" w:rsidR="00195E97" w:rsidRPr="00195E97" w:rsidRDefault="00CD01F2" w:rsidP="00195E97">
      <w:pPr>
        <w:rPr>
          <w:rFonts w:asciiTheme="majorHAnsi" w:hAnsiTheme="majorHAnsi" w:cstheme="majorHAnsi"/>
          <w:sz w:val="28"/>
          <w:szCs w:val="28"/>
        </w:rPr>
      </w:pPr>
      <w:r>
        <w:rPr>
          <w:rFonts w:asciiTheme="majorHAnsi" w:hAnsiTheme="majorHAnsi" w:cstheme="majorHAnsi"/>
          <w:sz w:val="28"/>
          <w:szCs w:val="28"/>
        </w:rPr>
        <w:t xml:space="preserve">27 </w:t>
      </w:r>
      <w:r w:rsidR="00195E97" w:rsidRPr="00195E97">
        <w:rPr>
          <w:rFonts w:asciiTheme="majorHAnsi" w:hAnsiTheme="majorHAnsi" w:cstheme="majorHAnsi"/>
          <w:sz w:val="28"/>
          <w:szCs w:val="28"/>
        </w:rPr>
        <w:t>school-aged students took part in this</w:t>
      </w:r>
      <w:r w:rsidR="009A4993">
        <w:rPr>
          <w:rFonts w:asciiTheme="majorHAnsi" w:hAnsiTheme="majorHAnsi" w:cstheme="majorHAnsi"/>
          <w:sz w:val="28"/>
          <w:szCs w:val="28"/>
        </w:rPr>
        <w:t xml:space="preserve"> </w:t>
      </w:r>
      <w:r w:rsidR="00195E97" w:rsidRPr="00195E97">
        <w:rPr>
          <w:rFonts w:asciiTheme="majorHAnsi" w:hAnsiTheme="majorHAnsi" w:cstheme="majorHAnsi"/>
          <w:sz w:val="28"/>
          <w:szCs w:val="28"/>
        </w:rPr>
        <w:t>astronomy-themed event at the Milwaukee Public Museum.</w:t>
      </w:r>
    </w:p>
    <w:p w14:paraId="747913DD" w14:textId="161D6049" w:rsidR="00195E97" w:rsidRPr="00457EBB" w:rsidRDefault="00195E97" w:rsidP="00195E97">
      <w:pPr>
        <w:rPr>
          <w:rFonts w:asciiTheme="majorHAnsi" w:hAnsiTheme="majorHAnsi" w:cstheme="majorHAnsi"/>
          <w:sz w:val="28"/>
          <w:szCs w:val="28"/>
        </w:rPr>
      </w:pPr>
      <w:r w:rsidRPr="00195E97">
        <w:rPr>
          <w:rFonts w:asciiTheme="majorHAnsi" w:hAnsiTheme="majorHAnsi" w:cstheme="majorHAnsi"/>
          <w:sz w:val="28"/>
          <w:szCs w:val="28"/>
        </w:rPr>
        <w:t xml:space="preserve">Thank you to the New Berlin </w:t>
      </w:r>
      <w:r w:rsidRPr="00457EBB">
        <w:rPr>
          <w:rFonts w:asciiTheme="majorHAnsi" w:hAnsiTheme="majorHAnsi" w:cstheme="majorHAnsi"/>
          <w:sz w:val="28"/>
          <w:szCs w:val="28"/>
        </w:rPr>
        <w:t>Lions</w:t>
      </w:r>
      <w:r w:rsidR="00457EBB" w:rsidRPr="00457EBB">
        <w:rPr>
          <w:rFonts w:asciiTheme="majorHAnsi" w:hAnsiTheme="majorHAnsi" w:cstheme="majorHAnsi"/>
          <w:sz w:val="28"/>
          <w:szCs w:val="28"/>
        </w:rPr>
        <w:t xml:space="preserve"> (Photo of New Berlin’s Lions members </w:t>
      </w:r>
      <w:r w:rsidR="00E46E1F">
        <w:rPr>
          <w:rFonts w:asciiTheme="majorHAnsi" w:hAnsiTheme="majorHAnsi" w:cstheme="majorHAnsi"/>
          <w:sz w:val="28"/>
          <w:szCs w:val="28"/>
        </w:rPr>
        <w:t xml:space="preserve">David </w:t>
      </w:r>
      <w:proofErr w:type="spellStart"/>
      <w:r w:rsidR="00E46E1F">
        <w:rPr>
          <w:rFonts w:asciiTheme="majorHAnsi" w:hAnsiTheme="majorHAnsi" w:cstheme="majorHAnsi"/>
          <w:sz w:val="28"/>
          <w:szCs w:val="28"/>
        </w:rPr>
        <w:t>Abstetar</w:t>
      </w:r>
      <w:proofErr w:type="spellEnd"/>
      <w:r w:rsidR="00E46E1F">
        <w:rPr>
          <w:rFonts w:asciiTheme="majorHAnsi" w:hAnsiTheme="majorHAnsi" w:cstheme="majorHAnsi"/>
          <w:sz w:val="28"/>
          <w:szCs w:val="28"/>
        </w:rPr>
        <w:t xml:space="preserve"> and Pete</w:t>
      </w:r>
      <w:r w:rsidR="00E46E1F">
        <w:rPr>
          <w:rFonts w:asciiTheme="majorHAnsi" w:hAnsiTheme="majorHAnsi" w:cstheme="majorHAnsi"/>
          <w:w w:val="85"/>
          <w:sz w:val="28"/>
          <w:szCs w:val="28"/>
        </w:rPr>
        <w:t xml:space="preserve"> </w:t>
      </w:r>
      <w:r w:rsidR="00457EBB" w:rsidRPr="00E46E1F">
        <w:rPr>
          <w:rFonts w:asciiTheme="majorHAnsi" w:hAnsiTheme="majorHAnsi" w:cstheme="majorHAnsi"/>
          <w:spacing w:val="-2"/>
          <w:sz w:val="28"/>
          <w:szCs w:val="28"/>
        </w:rPr>
        <w:t>Shannon together and smiling)</w:t>
      </w:r>
    </w:p>
    <w:p w14:paraId="37031ED0" w14:textId="77777777" w:rsidR="006E70CA" w:rsidRPr="009A4993" w:rsidRDefault="006E70CA" w:rsidP="006E70CA">
      <w:pPr>
        <w:rPr>
          <w:rFonts w:asciiTheme="majorHAnsi" w:hAnsiTheme="majorHAnsi" w:cstheme="majorHAnsi"/>
          <w:sz w:val="28"/>
          <w:szCs w:val="28"/>
        </w:rPr>
      </w:pPr>
      <w:r w:rsidRPr="00457EBB">
        <w:rPr>
          <w:rFonts w:asciiTheme="majorHAnsi" w:hAnsiTheme="majorHAnsi" w:cstheme="majorHAnsi"/>
          <w:sz w:val="28"/>
          <w:szCs w:val="28"/>
        </w:rPr>
        <w:t>The New Berlin Lions provided support</w:t>
      </w:r>
      <w:r>
        <w:rPr>
          <w:rFonts w:asciiTheme="majorHAnsi" w:hAnsiTheme="majorHAnsi" w:cstheme="majorHAnsi"/>
          <w:sz w:val="28"/>
          <w:szCs w:val="28"/>
        </w:rPr>
        <w:t xml:space="preserve"> </w:t>
      </w:r>
      <w:r w:rsidRPr="009A4993">
        <w:rPr>
          <w:rFonts w:asciiTheme="majorHAnsi" w:hAnsiTheme="majorHAnsi" w:cstheme="majorHAnsi"/>
          <w:sz w:val="28"/>
          <w:szCs w:val="28"/>
        </w:rPr>
        <w:t xml:space="preserve">at events in 2023-2024 including </w:t>
      </w:r>
      <w:proofErr w:type="gramStart"/>
      <w:r w:rsidRPr="009A4993">
        <w:rPr>
          <w:rFonts w:asciiTheme="majorHAnsi" w:hAnsiTheme="majorHAnsi" w:cstheme="majorHAnsi"/>
          <w:sz w:val="28"/>
          <w:szCs w:val="28"/>
        </w:rPr>
        <w:t>the Meet</w:t>
      </w:r>
      <w:proofErr w:type="gramEnd"/>
      <w:r w:rsidRPr="009A4993">
        <w:rPr>
          <w:rFonts w:asciiTheme="majorHAnsi" w:hAnsiTheme="majorHAnsi" w:cstheme="majorHAnsi"/>
          <w:sz w:val="28"/>
          <w:szCs w:val="28"/>
        </w:rPr>
        <w:t xml:space="preserve"> and Greet in May 2023, the Milwaukee Milkmen Game in August 2023 where Vision Forward was the featured non-profit, and Vision Forward’s annual Dining in the Dark gala in November. </w:t>
      </w:r>
      <w:proofErr w:type="gramStart"/>
      <w:r w:rsidRPr="009A4993">
        <w:rPr>
          <w:rFonts w:asciiTheme="majorHAnsi" w:hAnsiTheme="majorHAnsi" w:cstheme="majorHAnsi"/>
          <w:sz w:val="28"/>
          <w:szCs w:val="28"/>
        </w:rPr>
        <w:t>Pictured</w:t>
      </w:r>
      <w:proofErr w:type="gramEnd"/>
      <w:r w:rsidRPr="009A4993">
        <w:rPr>
          <w:rFonts w:asciiTheme="majorHAnsi" w:hAnsiTheme="majorHAnsi" w:cstheme="majorHAnsi"/>
          <w:sz w:val="28"/>
          <w:szCs w:val="28"/>
        </w:rPr>
        <w:t xml:space="preserve"> left are Lion David </w:t>
      </w:r>
      <w:proofErr w:type="spellStart"/>
      <w:r w:rsidRPr="009A4993">
        <w:rPr>
          <w:rFonts w:asciiTheme="majorHAnsi" w:hAnsiTheme="majorHAnsi" w:cstheme="majorHAnsi"/>
          <w:sz w:val="28"/>
          <w:szCs w:val="28"/>
        </w:rPr>
        <w:t>Abstetar</w:t>
      </w:r>
      <w:proofErr w:type="spellEnd"/>
      <w:r w:rsidRPr="009A4993">
        <w:rPr>
          <w:rFonts w:asciiTheme="majorHAnsi" w:hAnsiTheme="majorHAnsi" w:cstheme="majorHAnsi"/>
          <w:sz w:val="28"/>
          <w:szCs w:val="28"/>
        </w:rPr>
        <w:t xml:space="preserve"> and Pete Shannon.</w:t>
      </w:r>
    </w:p>
    <w:p w14:paraId="5224EE63" w14:textId="0DC1D3F4" w:rsidR="006E70CA" w:rsidRPr="00457EBB" w:rsidRDefault="006E70CA" w:rsidP="006E70CA">
      <w:pPr>
        <w:rPr>
          <w:rFonts w:asciiTheme="majorHAnsi" w:hAnsiTheme="majorHAnsi" w:cstheme="majorHAnsi"/>
          <w:sz w:val="28"/>
          <w:szCs w:val="28"/>
        </w:rPr>
      </w:pPr>
    </w:p>
    <w:p w14:paraId="527D4B6C" w14:textId="316BC96F" w:rsidR="00195E97" w:rsidRPr="00195E97" w:rsidRDefault="00195E97" w:rsidP="00195E97">
      <w:pPr>
        <w:rPr>
          <w:rFonts w:asciiTheme="majorHAnsi" w:hAnsiTheme="majorHAnsi" w:cstheme="majorHAnsi"/>
          <w:sz w:val="28"/>
          <w:szCs w:val="28"/>
        </w:rPr>
      </w:pPr>
    </w:p>
    <w:p w14:paraId="2BC33F29" w14:textId="77777777" w:rsidR="00195E97" w:rsidRPr="00195E97" w:rsidRDefault="00195E97" w:rsidP="00195E97">
      <w:pPr>
        <w:rPr>
          <w:rFonts w:asciiTheme="majorHAnsi" w:hAnsiTheme="majorHAnsi" w:cstheme="majorHAnsi"/>
          <w:sz w:val="28"/>
          <w:szCs w:val="28"/>
        </w:rPr>
      </w:pPr>
      <w:r w:rsidRPr="00195E97">
        <w:rPr>
          <w:rFonts w:asciiTheme="majorHAnsi" w:hAnsiTheme="majorHAnsi" w:cstheme="majorHAnsi"/>
          <w:sz w:val="28"/>
          <w:szCs w:val="28"/>
        </w:rPr>
        <w:t>PRESENTING PARTNER</w:t>
      </w:r>
    </w:p>
    <w:p w14:paraId="40CFF1CE" w14:textId="2B014330" w:rsidR="00195E97" w:rsidRPr="00195E97" w:rsidRDefault="00195E97" w:rsidP="00195E97">
      <w:pPr>
        <w:rPr>
          <w:rFonts w:asciiTheme="majorHAnsi" w:hAnsiTheme="majorHAnsi" w:cstheme="majorHAnsi"/>
          <w:sz w:val="28"/>
          <w:szCs w:val="28"/>
        </w:rPr>
      </w:pPr>
      <w:proofErr w:type="spellStart"/>
      <w:r w:rsidRPr="00195E97">
        <w:rPr>
          <w:rFonts w:asciiTheme="majorHAnsi" w:hAnsiTheme="majorHAnsi" w:cstheme="majorHAnsi"/>
          <w:sz w:val="28"/>
          <w:szCs w:val="28"/>
        </w:rPr>
        <w:t>Ibvi</w:t>
      </w:r>
      <w:proofErr w:type="spellEnd"/>
      <w:r w:rsidRPr="00195E97">
        <w:rPr>
          <w:rFonts w:asciiTheme="majorHAnsi" w:hAnsiTheme="majorHAnsi" w:cstheme="majorHAnsi"/>
          <w:sz w:val="28"/>
          <w:szCs w:val="28"/>
        </w:rPr>
        <w:t xml:space="preserve"> (Industries for</w:t>
      </w:r>
      <w:r w:rsidR="000F7D84">
        <w:rPr>
          <w:rFonts w:asciiTheme="majorHAnsi" w:hAnsiTheme="majorHAnsi" w:cstheme="majorHAnsi"/>
          <w:sz w:val="28"/>
          <w:szCs w:val="28"/>
        </w:rPr>
        <w:t xml:space="preserve"> </w:t>
      </w:r>
      <w:r w:rsidRPr="00195E97">
        <w:rPr>
          <w:rFonts w:asciiTheme="majorHAnsi" w:hAnsiTheme="majorHAnsi" w:cstheme="majorHAnsi"/>
          <w:sz w:val="28"/>
          <w:szCs w:val="28"/>
        </w:rPr>
        <w:t>the Blind and Visually Impaired)</w:t>
      </w:r>
    </w:p>
    <w:p w14:paraId="047C33FF" w14:textId="77777777" w:rsidR="00195E97" w:rsidRPr="00195E97" w:rsidRDefault="00195E97" w:rsidP="00195E97">
      <w:pPr>
        <w:rPr>
          <w:rFonts w:asciiTheme="majorHAnsi" w:hAnsiTheme="majorHAnsi" w:cstheme="majorHAnsi"/>
          <w:sz w:val="28"/>
          <w:szCs w:val="28"/>
        </w:rPr>
      </w:pPr>
      <w:r w:rsidRPr="00195E97">
        <w:rPr>
          <w:rFonts w:asciiTheme="majorHAnsi" w:hAnsiTheme="majorHAnsi" w:cstheme="majorHAnsi"/>
          <w:sz w:val="28"/>
          <w:szCs w:val="28"/>
        </w:rPr>
        <w:t>LUMINARY PARTNERS</w:t>
      </w:r>
    </w:p>
    <w:p w14:paraId="2BE36E0B" w14:textId="77777777" w:rsidR="00195E97" w:rsidRPr="00195E97" w:rsidRDefault="00195E97" w:rsidP="00195E97">
      <w:pPr>
        <w:rPr>
          <w:rFonts w:asciiTheme="majorHAnsi" w:hAnsiTheme="majorHAnsi" w:cstheme="majorHAnsi"/>
          <w:sz w:val="28"/>
          <w:szCs w:val="28"/>
        </w:rPr>
      </w:pPr>
      <w:r w:rsidRPr="00195E97">
        <w:rPr>
          <w:rFonts w:asciiTheme="majorHAnsi" w:hAnsiTheme="majorHAnsi" w:cstheme="majorHAnsi"/>
          <w:sz w:val="28"/>
          <w:szCs w:val="28"/>
        </w:rPr>
        <w:t>Beyond Vision Hiller Ford</w:t>
      </w:r>
    </w:p>
    <w:p w14:paraId="4F015C82" w14:textId="77777777" w:rsidR="00195E97" w:rsidRPr="00195E97" w:rsidRDefault="00195E97" w:rsidP="00195E97">
      <w:pPr>
        <w:rPr>
          <w:rFonts w:asciiTheme="majorHAnsi" w:hAnsiTheme="majorHAnsi" w:cstheme="majorHAnsi"/>
          <w:sz w:val="28"/>
          <w:szCs w:val="28"/>
        </w:rPr>
      </w:pPr>
      <w:r w:rsidRPr="00195E97">
        <w:rPr>
          <w:rFonts w:asciiTheme="majorHAnsi" w:hAnsiTheme="majorHAnsi" w:cstheme="majorHAnsi"/>
          <w:sz w:val="28"/>
          <w:szCs w:val="28"/>
        </w:rPr>
        <w:t xml:space="preserve"> </w:t>
      </w:r>
    </w:p>
    <w:p w14:paraId="0246D021" w14:textId="77777777" w:rsidR="00195E97" w:rsidRPr="00195E97" w:rsidRDefault="00195E97" w:rsidP="00195E97">
      <w:pPr>
        <w:rPr>
          <w:rFonts w:asciiTheme="majorHAnsi" w:hAnsiTheme="majorHAnsi" w:cstheme="majorHAnsi"/>
          <w:sz w:val="28"/>
          <w:szCs w:val="28"/>
        </w:rPr>
      </w:pPr>
      <w:r w:rsidRPr="00195E97">
        <w:rPr>
          <w:rFonts w:asciiTheme="majorHAnsi" w:hAnsiTheme="majorHAnsi" w:cstheme="majorHAnsi"/>
          <w:sz w:val="28"/>
          <w:szCs w:val="28"/>
        </w:rPr>
        <w:t>VISIONARY PARTNERS</w:t>
      </w:r>
    </w:p>
    <w:p w14:paraId="01938516" w14:textId="77777777" w:rsidR="00E46E1F" w:rsidRDefault="00195E97" w:rsidP="00195E97">
      <w:pPr>
        <w:rPr>
          <w:rFonts w:asciiTheme="majorHAnsi" w:hAnsiTheme="majorHAnsi" w:cstheme="majorHAnsi"/>
          <w:sz w:val="28"/>
          <w:szCs w:val="28"/>
        </w:rPr>
      </w:pPr>
      <w:r w:rsidRPr="00195E97">
        <w:rPr>
          <w:rFonts w:asciiTheme="majorHAnsi" w:hAnsiTheme="majorHAnsi" w:cstheme="majorHAnsi"/>
          <w:sz w:val="28"/>
          <w:szCs w:val="28"/>
        </w:rPr>
        <w:lastRenderedPageBreak/>
        <w:t xml:space="preserve">The </w:t>
      </w:r>
      <w:proofErr w:type="spellStart"/>
      <w:r w:rsidRPr="00195E97">
        <w:rPr>
          <w:rFonts w:asciiTheme="majorHAnsi" w:hAnsiTheme="majorHAnsi" w:cstheme="majorHAnsi"/>
          <w:sz w:val="28"/>
          <w:szCs w:val="28"/>
        </w:rPr>
        <w:t>Bostracks</w:t>
      </w:r>
      <w:proofErr w:type="spellEnd"/>
      <w:r w:rsidRPr="00195E97">
        <w:rPr>
          <w:rFonts w:asciiTheme="majorHAnsi" w:hAnsiTheme="majorHAnsi" w:cstheme="majorHAnsi"/>
          <w:sz w:val="28"/>
          <w:szCs w:val="28"/>
        </w:rPr>
        <w:t xml:space="preserve"> </w:t>
      </w:r>
    </w:p>
    <w:p w14:paraId="71AB40DA" w14:textId="58C46640" w:rsidR="00195E97" w:rsidRPr="00195E97" w:rsidRDefault="00195E97" w:rsidP="00195E97">
      <w:pPr>
        <w:rPr>
          <w:rFonts w:asciiTheme="majorHAnsi" w:hAnsiTheme="majorHAnsi" w:cstheme="majorHAnsi"/>
          <w:sz w:val="28"/>
          <w:szCs w:val="28"/>
        </w:rPr>
      </w:pPr>
      <w:r w:rsidRPr="00195E97">
        <w:rPr>
          <w:rFonts w:asciiTheme="majorHAnsi" w:hAnsiTheme="majorHAnsi" w:cstheme="majorHAnsi"/>
          <w:sz w:val="28"/>
          <w:szCs w:val="28"/>
        </w:rPr>
        <w:t xml:space="preserve">HR </w:t>
      </w:r>
      <w:proofErr w:type="spellStart"/>
      <w:r w:rsidRPr="00195E97">
        <w:rPr>
          <w:rFonts w:asciiTheme="majorHAnsi" w:hAnsiTheme="majorHAnsi" w:cstheme="majorHAnsi"/>
          <w:sz w:val="28"/>
          <w:szCs w:val="28"/>
        </w:rPr>
        <w:t>Sherpaz</w:t>
      </w:r>
      <w:proofErr w:type="spellEnd"/>
    </w:p>
    <w:p w14:paraId="32A16830" w14:textId="77777777" w:rsidR="00E46E1F" w:rsidRDefault="00195E97" w:rsidP="00195E97">
      <w:pPr>
        <w:rPr>
          <w:rFonts w:asciiTheme="majorHAnsi" w:hAnsiTheme="majorHAnsi" w:cstheme="majorHAnsi"/>
          <w:sz w:val="28"/>
          <w:szCs w:val="28"/>
        </w:rPr>
      </w:pPr>
      <w:r w:rsidRPr="00195E97">
        <w:rPr>
          <w:rFonts w:asciiTheme="majorHAnsi" w:hAnsiTheme="majorHAnsi" w:cstheme="majorHAnsi"/>
          <w:sz w:val="28"/>
          <w:szCs w:val="28"/>
        </w:rPr>
        <w:t xml:space="preserve">Medical College of Wisconsin </w:t>
      </w:r>
    </w:p>
    <w:p w14:paraId="51E3D43F" w14:textId="13655CAF" w:rsidR="00195E97" w:rsidRPr="00195E97" w:rsidRDefault="00195E97" w:rsidP="00195E97">
      <w:pPr>
        <w:rPr>
          <w:rFonts w:asciiTheme="majorHAnsi" w:hAnsiTheme="majorHAnsi" w:cstheme="majorHAnsi"/>
          <w:sz w:val="28"/>
          <w:szCs w:val="28"/>
        </w:rPr>
      </w:pPr>
      <w:r w:rsidRPr="00195E97">
        <w:rPr>
          <w:rFonts w:asciiTheme="majorHAnsi" w:hAnsiTheme="majorHAnsi" w:cstheme="majorHAnsi"/>
          <w:sz w:val="28"/>
          <w:szCs w:val="28"/>
        </w:rPr>
        <w:t>Eye Institute</w:t>
      </w:r>
    </w:p>
    <w:p w14:paraId="6C3DDB24" w14:textId="77777777" w:rsidR="00E46E1F" w:rsidRDefault="00195E97" w:rsidP="00195E97">
      <w:pPr>
        <w:rPr>
          <w:rFonts w:asciiTheme="majorHAnsi" w:hAnsiTheme="majorHAnsi" w:cstheme="majorHAnsi"/>
          <w:sz w:val="28"/>
          <w:szCs w:val="28"/>
        </w:rPr>
      </w:pPr>
      <w:r w:rsidRPr="00195E97">
        <w:rPr>
          <w:rFonts w:asciiTheme="majorHAnsi" w:hAnsiTheme="majorHAnsi" w:cstheme="majorHAnsi"/>
          <w:sz w:val="28"/>
          <w:szCs w:val="28"/>
        </w:rPr>
        <w:t xml:space="preserve">Dee Mellor &amp; Gary Day </w:t>
      </w:r>
    </w:p>
    <w:p w14:paraId="363294DB" w14:textId="77777777" w:rsidR="00E46E1F" w:rsidRDefault="00195E97" w:rsidP="00195E97">
      <w:pPr>
        <w:rPr>
          <w:rFonts w:asciiTheme="majorHAnsi" w:hAnsiTheme="majorHAnsi" w:cstheme="majorHAnsi"/>
          <w:sz w:val="28"/>
          <w:szCs w:val="28"/>
        </w:rPr>
      </w:pPr>
      <w:r w:rsidRPr="00195E97">
        <w:rPr>
          <w:rFonts w:asciiTheme="majorHAnsi" w:hAnsiTheme="majorHAnsi" w:cstheme="majorHAnsi"/>
          <w:sz w:val="28"/>
          <w:szCs w:val="28"/>
        </w:rPr>
        <w:t xml:space="preserve">Milwaukee Eye Care </w:t>
      </w:r>
    </w:p>
    <w:p w14:paraId="2C5258C5" w14:textId="1C0CE825" w:rsidR="00195E97" w:rsidRPr="00195E97" w:rsidRDefault="00195E97" w:rsidP="00195E97">
      <w:pPr>
        <w:rPr>
          <w:rFonts w:asciiTheme="majorHAnsi" w:hAnsiTheme="majorHAnsi" w:cstheme="majorHAnsi"/>
          <w:sz w:val="28"/>
          <w:szCs w:val="28"/>
        </w:rPr>
      </w:pPr>
      <w:r w:rsidRPr="00195E97">
        <w:rPr>
          <w:rFonts w:asciiTheme="majorHAnsi" w:hAnsiTheme="majorHAnsi" w:cstheme="majorHAnsi"/>
          <w:sz w:val="28"/>
          <w:szCs w:val="28"/>
        </w:rPr>
        <w:t>Mitchell &amp; Cathy Marks</w:t>
      </w:r>
    </w:p>
    <w:p w14:paraId="6E2435E9" w14:textId="77777777" w:rsidR="00195E97" w:rsidRPr="00195E97" w:rsidRDefault="00195E97" w:rsidP="00195E97">
      <w:pPr>
        <w:rPr>
          <w:rFonts w:asciiTheme="majorHAnsi" w:hAnsiTheme="majorHAnsi" w:cstheme="majorHAnsi"/>
          <w:sz w:val="28"/>
          <w:szCs w:val="28"/>
        </w:rPr>
      </w:pPr>
      <w:r w:rsidRPr="00195E97">
        <w:rPr>
          <w:rFonts w:asciiTheme="majorHAnsi" w:hAnsiTheme="majorHAnsi" w:cstheme="majorHAnsi"/>
          <w:sz w:val="28"/>
          <w:szCs w:val="28"/>
        </w:rPr>
        <w:t>Retina &amp; Vitreous Consultants of Wisconsin</w:t>
      </w:r>
    </w:p>
    <w:p w14:paraId="1099EA0D" w14:textId="77777777" w:rsidR="00E46E1F" w:rsidRDefault="00195E97" w:rsidP="00195E97">
      <w:pPr>
        <w:rPr>
          <w:rFonts w:asciiTheme="majorHAnsi" w:hAnsiTheme="majorHAnsi" w:cstheme="majorHAnsi"/>
          <w:sz w:val="28"/>
          <w:szCs w:val="28"/>
        </w:rPr>
      </w:pPr>
      <w:r w:rsidRPr="00195E97">
        <w:rPr>
          <w:rFonts w:asciiTheme="majorHAnsi" w:hAnsiTheme="majorHAnsi" w:cstheme="majorHAnsi"/>
          <w:sz w:val="28"/>
          <w:szCs w:val="28"/>
        </w:rPr>
        <w:t xml:space="preserve">Rick &amp; Lisa Roszkowski </w:t>
      </w:r>
    </w:p>
    <w:p w14:paraId="5F997C2F" w14:textId="77777777" w:rsidR="00E46E1F" w:rsidRDefault="00195E97" w:rsidP="00195E97">
      <w:pPr>
        <w:rPr>
          <w:rFonts w:asciiTheme="majorHAnsi" w:hAnsiTheme="majorHAnsi" w:cstheme="majorHAnsi"/>
          <w:sz w:val="28"/>
          <w:szCs w:val="28"/>
        </w:rPr>
      </w:pPr>
      <w:r w:rsidRPr="00195E97">
        <w:rPr>
          <w:rFonts w:asciiTheme="majorHAnsi" w:hAnsiTheme="majorHAnsi" w:cstheme="majorHAnsi"/>
          <w:sz w:val="28"/>
          <w:szCs w:val="28"/>
        </w:rPr>
        <w:t xml:space="preserve">David &amp; Paula Strelitz </w:t>
      </w:r>
    </w:p>
    <w:p w14:paraId="7E351C42" w14:textId="7BB4BBE7" w:rsidR="00195E97" w:rsidRPr="00195E97" w:rsidRDefault="00195E97" w:rsidP="00195E97">
      <w:pPr>
        <w:rPr>
          <w:rFonts w:asciiTheme="majorHAnsi" w:hAnsiTheme="majorHAnsi" w:cstheme="majorHAnsi"/>
          <w:sz w:val="28"/>
          <w:szCs w:val="28"/>
        </w:rPr>
      </w:pPr>
      <w:r w:rsidRPr="00195E97">
        <w:rPr>
          <w:rFonts w:asciiTheme="majorHAnsi" w:hAnsiTheme="majorHAnsi" w:cstheme="majorHAnsi"/>
          <w:sz w:val="28"/>
          <w:szCs w:val="28"/>
        </w:rPr>
        <w:t>Sun Life / Denta Quest</w:t>
      </w:r>
    </w:p>
    <w:p w14:paraId="568A107A" w14:textId="77777777" w:rsidR="00195E97" w:rsidRPr="00195E97" w:rsidRDefault="00195E97" w:rsidP="00195E97">
      <w:pPr>
        <w:rPr>
          <w:rFonts w:asciiTheme="majorHAnsi" w:hAnsiTheme="majorHAnsi" w:cstheme="majorHAnsi"/>
          <w:sz w:val="28"/>
          <w:szCs w:val="28"/>
        </w:rPr>
      </w:pPr>
      <w:r w:rsidRPr="00195E97">
        <w:rPr>
          <w:rFonts w:asciiTheme="majorHAnsi" w:hAnsiTheme="majorHAnsi" w:cstheme="majorHAnsi"/>
          <w:sz w:val="28"/>
          <w:szCs w:val="28"/>
        </w:rPr>
        <w:t xml:space="preserve"> </w:t>
      </w:r>
    </w:p>
    <w:p w14:paraId="09A705F2" w14:textId="77777777" w:rsidR="00195E97" w:rsidRPr="00195E97" w:rsidRDefault="00195E97" w:rsidP="00195E97">
      <w:pPr>
        <w:rPr>
          <w:rFonts w:asciiTheme="majorHAnsi" w:hAnsiTheme="majorHAnsi" w:cstheme="majorHAnsi"/>
          <w:sz w:val="28"/>
          <w:szCs w:val="28"/>
        </w:rPr>
      </w:pPr>
      <w:r w:rsidRPr="00195E97">
        <w:rPr>
          <w:rFonts w:asciiTheme="majorHAnsi" w:hAnsiTheme="majorHAnsi" w:cstheme="majorHAnsi"/>
          <w:sz w:val="28"/>
          <w:szCs w:val="28"/>
        </w:rPr>
        <w:t>LEADER PARTNERS</w:t>
      </w:r>
    </w:p>
    <w:p w14:paraId="2E52301A" w14:textId="77777777" w:rsidR="00D15C85" w:rsidRDefault="00195E97" w:rsidP="00195E97">
      <w:pPr>
        <w:rPr>
          <w:rFonts w:asciiTheme="majorHAnsi" w:hAnsiTheme="majorHAnsi" w:cstheme="majorHAnsi"/>
          <w:sz w:val="28"/>
          <w:szCs w:val="28"/>
        </w:rPr>
      </w:pPr>
      <w:r w:rsidRPr="00195E97">
        <w:rPr>
          <w:rFonts w:asciiTheme="majorHAnsi" w:hAnsiTheme="majorHAnsi" w:cstheme="majorHAnsi"/>
          <w:sz w:val="28"/>
          <w:szCs w:val="28"/>
        </w:rPr>
        <w:t xml:space="preserve">Associated Bank </w:t>
      </w:r>
    </w:p>
    <w:p w14:paraId="4795FFAB" w14:textId="77777777" w:rsidR="00D15C85" w:rsidRDefault="00195E97" w:rsidP="00195E97">
      <w:pPr>
        <w:rPr>
          <w:rFonts w:asciiTheme="majorHAnsi" w:hAnsiTheme="majorHAnsi" w:cstheme="majorHAnsi"/>
          <w:sz w:val="28"/>
          <w:szCs w:val="28"/>
        </w:rPr>
      </w:pPr>
      <w:r w:rsidRPr="00195E97">
        <w:rPr>
          <w:rFonts w:asciiTheme="majorHAnsi" w:hAnsiTheme="majorHAnsi" w:cstheme="majorHAnsi"/>
          <w:sz w:val="28"/>
          <w:szCs w:val="28"/>
        </w:rPr>
        <w:t xml:space="preserve">First Business Bank </w:t>
      </w:r>
    </w:p>
    <w:p w14:paraId="5F60CF9A" w14:textId="77777777" w:rsidR="00D15C85" w:rsidRDefault="00195E97" w:rsidP="00195E97">
      <w:pPr>
        <w:rPr>
          <w:rFonts w:asciiTheme="majorHAnsi" w:hAnsiTheme="majorHAnsi" w:cstheme="majorHAnsi"/>
          <w:sz w:val="28"/>
          <w:szCs w:val="28"/>
        </w:rPr>
      </w:pPr>
      <w:r w:rsidRPr="00195E97">
        <w:rPr>
          <w:rFonts w:asciiTheme="majorHAnsi" w:hAnsiTheme="majorHAnsi" w:cstheme="majorHAnsi"/>
          <w:sz w:val="28"/>
          <w:szCs w:val="28"/>
        </w:rPr>
        <w:t xml:space="preserve">O’Leary &amp; Anick </w:t>
      </w:r>
    </w:p>
    <w:p w14:paraId="679BBE6C" w14:textId="607E110B" w:rsidR="00195E97" w:rsidRDefault="00195E97" w:rsidP="00195E97">
      <w:pPr>
        <w:rPr>
          <w:rFonts w:asciiTheme="majorHAnsi" w:hAnsiTheme="majorHAnsi" w:cstheme="majorHAnsi"/>
          <w:sz w:val="28"/>
          <w:szCs w:val="28"/>
        </w:rPr>
      </w:pPr>
      <w:r w:rsidRPr="00195E97">
        <w:rPr>
          <w:rFonts w:asciiTheme="majorHAnsi" w:hAnsiTheme="majorHAnsi" w:cstheme="majorHAnsi"/>
          <w:sz w:val="28"/>
          <w:szCs w:val="28"/>
        </w:rPr>
        <w:t>PNC</w:t>
      </w:r>
    </w:p>
    <w:p w14:paraId="19A02C2B" w14:textId="77777777" w:rsidR="00D15C85" w:rsidRPr="00195E97" w:rsidRDefault="00D15C85" w:rsidP="00195E97">
      <w:pPr>
        <w:rPr>
          <w:rFonts w:asciiTheme="majorHAnsi" w:hAnsiTheme="majorHAnsi" w:cstheme="majorHAnsi"/>
          <w:sz w:val="28"/>
          <w:szCs w:val="28"/>
        </w:rPr>
      </w:pPr>
    </w:p>
    <w:p w14:paraId="5CE52733" w14:textId="77777777" w:rsidR="00195E97" w:rsidRPr="00195E97" w:rsidRDefault="00195E97" w:rsidP="00195E97">
      <w:pPr>
        <w:rPr>
          <w:rFonts w:asciiTheme="majorHAnsi" w:hAnsiTheme="majorHAnsi" w:cstheme="majorHAnsi"/>
          <w:sz w:val="28"/>
          <w:szCs w:val="28"/>
        </w:rPr>
      </w:pPr>
      <w:r w:rsidRPr="00195E97">
        <w:rPr>
          <w:rFonts w:asciiTheme="majorHAnsi" w:hAnsiTheme="majorHAnsi" w:cstheme="majorHAnsi"/>
          <w:sz w:val="28"/>
          <w:szCs w:val="28"/>
        </w:rPr>
        <w:t>GUIDE PARTNERS</w:t>
      </w:r>
    </w:p>
    <w:p w14:paraId="70629712" w14:textId="77777777" w:rsidR="0035068D" w:rsidRDefault="00195E97" w:rsidP="00195E97">
      <w:pPr>
        <w:rPr>
          <w:rFonts w:asciiTheme="majorHAnsi" w:hAnsiTheme="majorHAnsi" w:cstheme="majorHAnsi"/>
          <w:sz w:val="28"/>
          <w:szCs w:val="28"/>
        </w:rPr>
      </w:pPr>
      <w:proofErr w:type="spellStart"/>
      <w:r w:rsidRPr="00195E97">
        <w:rPr>
          <w:rFonts w:asciiTheme="majorHAnsi" w:hAnsiTheme="majorHAnsi" w:cstheme="majorHAnsi"/>
          <w:sz w:val="28"/>
          <w:szCs w:val="28"/>
        </w:rPr>
        <w:t>CTaccess</w:t>
      </w:r>
      <w:proofErr w:type="spellEnd"/>
      <w:r w:rsidRPr="00195E97">
        <w:rPr>
          <w:rFonts w:asciiTheme="majorHAnsi" w:hAnsiTheme="majorHAnsi" w:cstheme="majorHAnsi"/>
          <w:sz w:val="28"/>
          <w:szCs w:val="28"/>
        </w:rPr>
        <w:t xml:space="preserve"> </w:t>
      </w:r>
    </w:p>
    <w:p w14:paraId="702D31CF" w14:textId="77777777" w:rsidR="0035068D" w:rsidRDefault="00195E97" w:rsidP="00195E97">
      <w:pPr>
        <w:rPr>
          <w:rFonts w:asciiTheme="majorHAnsi" w:hAnsiTheme="majorHAnsi" w:cstheme="majorHAnsi"/>
          <w:sz w:val="28"/>
          <w:szCs w:val="28"/>
        </w:rPr>
      </w:pPr>
      <w:proofErr w:type="spellStart"/>
      <w:r w:rsidRPr="00195E97">
        <w:rPr>
          <w:rFonts w:asciiTheme="majorHAnsi" w:hAnsiTheme="majorHAnsi" w:cstheme="majorHAnsi"/>
          <w:sz w:val="28"/>
          <w:szCs w:val="28"/>
        </w:rPr>
        <w:t>CureMD</w:t>
      </w:r>
      <w:proofErr w:type="spellEnd"/>
      <w:r w:rsidRPr="00195E97">
        <w:rPr>
          <w:rFonts w:asciiTheme="majorHAnsi" w:hAnsiTheme="majorHAnsi" w:cstheme="majorHAnsi"/>
          <w:sz w:val="28"/>
          <w:szCs w:val="28"/>
        </w:rPr>
        <w:t xml:space="preserve"> </w:t>
      </w:r>
    </w:p>
    <w:p w14:paraId="7F1F522A" w14:textId="77777777" w:rsidR="0035068D" w:rsidRDefault="00195E97" w:rsidP="00195E97">
      <w:pPr>
        <w:rPr>
          <w:rFonts w:asciiTheme="majorHAnsi" w:hAnsiTheme="majorHAnsi" w:cstheme="majorHAnsi"/>
          <w:sz w:val="28"/>
          <w:szCs w:val="28"/>
        </w:rPr>
      </w:pPr>
      <w:proofErr w:type="spellStart"/>
      <w:r w:rsidRPr="00195E97">
        <w:rPr>
          <w:rFonts w:asciiTheme="majorHAnsi" w:hAnsiTheme="majorHAnsi" w:cstheme="majorHAnsi"/>
          <w:sz w:val="28"/>
          <w:szCs w:val="28"/>
        </w:rPr>
        <w:t>Healthfuse</w:t>
      </w:r>
      <w:proofErr w:type="spellEnd"/>
      <w:r w:rsidRPr="00195E97">
        <w:rPr>
          <w:rFonts w:asciiTheme="majorHAnsi" w:hAnsiTheme="majorHAnsi" w:cstheme="majorHAnsi"/>
          <w:sz w:val="28"/>
          <w:szCs w:val="28"/>
        </w:rPr>
        <w:t xml:space="preserve"> </w:t>
      </w:r>
    </w:p>
    <w:p w14:paraId="5E1DB3EE" w14:textId="10DCBBDA" w:rsidR="00195E97" w:rsidRPr="00195E97" w:rsidRDefault="00195E97" w:rsidP="00195E97">
      <w:pPr>
        <w:rPr>
          <w:rFonts w:asciiTheme="majorHAnsi" w:hAnsiTheme="majorHAnsi" w:cstheme="majorHAnsi"/>
          <w:sz w:val="28"/>
          <w:szCs w:val="28"/>
        </w:rPr>
      </w:pPr>
      <w:r w:rsidRPr="00195E97">
        <w:rPr>
          <w:rFonts w:asciiTheme="majorHAnsi" w:hAnsiTheme="majorHAnsi" w:cstheme="majorHAnsi"/>
          <w:sz w:val="28"/>
          <w:szCs w:val="28"/>
        </w:rPr>
        <w:t>R&amp;R Insurance</w:t>
      </w:r>
    </w:p>
    <w:p w14:paraId="2369A2D7" w14:textId="58A622A4"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 xml:space="preserve"> </w:t>
      </w:r>
    </w:p>
    <w:p w14:paraId="33C79999" w14:textId="77777777" w:rsidR="00027F90" w:rsidRDefault="00027F90" w:rsidP="00195E97">
      <w:pPr>
        <w:rPr>
          <w:rFonts w:asciiTheme="majorHAnsi" w:hAnsiTheme="majorHAnsi" w:cstheme="majorHAnsi"/>
          <w:sz w:val="28"/>
          <w:szCs w:val="28"/>
        </w:rPr>
      </w:pPr>
    </w:p>
    <w:p w14:paraId="26FDB392" w14:textId="0493C3B5" w:rsidR="006E70CA" w:rsidRDefault="00195E97" w:rsidP="00195E97">
      <w:pPr>
        <w:rPr>
          <w:rFonts w:asciiTheme="majorHAnsi" w:hAnsiTheme="majorHAnsi" w:cstheme="majorHAnsi"/>
          <w:sz w:val="28"/>
          <w:szCs w:val="28"/>
        </w:rPr>
      </w:pPr>
      <w:r w:rsidRPr="009A4993">
        <w:rPr>
          <w:rFonts w:asciiTheme="majorHAnsi" w:hAnsiTheme="majorHAnsi" w:cstheme="majorHAnsi"/>
          <w:sz w:val="28"/>
          <w:szCs w:val="28"/>
        </w:rPr>
        <w:lastRenderedPageBreak/>
        <w:t>Fulfilling a Lasting Legacy</w:t>
      </w:r>
      <w:r w:rsidR="00124B4C">
        <w:rPr>
          <w:rFonts w:asciiTheme="majorHAnsi" w:hAnsiTheme="majorHAnsi" w:cstheme="majorHAnsi"/>
          <w:sz w:val="28"/>
          <w:szCs w:val="28"/>
        </w:rPr>
        <w:t xml:space="preserve"> </w:t>
      </w:r>
    </w:p>
    <w:p w14:paraId="2698C835" w14:textId="788BD1D4" w:rsidR="00195E97" w:rsidRPr="009A4993" w:rsidRDefault="00124B4C" w:rsidP="00195E97">
      <w:pPr>
        <w:rPr>
          <w:rFonts w:asciiTheme="majorHAnsi" w:hAnsiTheme="majorHAnsi" w:cstheme="majorHAnsi"/>
          <w:sz w:val="28"/>
          <w:szCs w:val="28"/>
        </w:rPr>
      </w:pPr>
      <w:r>
        <w:rPr>
          <w:rFonts w:asciiTheme="majorHAnsi" w:hAnsiTheme="majorHAnsi" w:cstheme="majorHAnsi"/>
          <w:sz w:val="28"/>
          <w:szCs w:val="28"/>
        </w:rPr>
        <w:t xml:space="preserve">(Photo of </w:t>
      </w:r>
      <w:r w:rsidR="00B148E0">
        <w:rPr>
          <w:rFonts w:asciiTheme="majorHAnsi" w:hAnsiTheme="majorHAnsi" w:cstheme="majorHAnsi"/>
          <w:sz w:val="28"/>
          <w:szCs w:val="28"/>
        </w:rPr>
        <w:t xml:space="preserve">Robert Brandt </w:t>
      </w:r>
      <w:r w:rsidR="00015014">
        <w:rPr>
          <w:rFonts w:asciiTheme="majorHAnsi" w:hAnsiTheme="majorHAnsi" w:cstheme="majorHAnsi"/>
          <w:sz w:val="28"/>
          <w:szCs w:val="28"/>
        </w:rPr>
        <w:t xml:space="preserve">in </w:t>
      </w:r>
      <w:r w:rsidR="00CF0A79">
        <w:rPr>
          <w:rFonts w:asciiTheme="majorHAnsi" w:hAnsiTheme="majorHAnsi" w:cstheme="majorHAnsi"/>
          <w:sz w:val="28"/>
          <w:szCs w:val="28"/>
        </w:rPr>
        <w:t xml:space="preserve">black </w:t>
      </w:r>
      <w:r w:rsidR="00015014">
        <w:rPr>
          <w:rFonts w:asciiTheme="majorHAnsi" w:hAnsiTheme="majorHAnsi" w:cstheme="majorHAnsi"/>
          <w:sz w:val="28"/>
          <w:szCs w:val="28"/>
        </w:rPr>
        <w:t xml:space="preserve">suit </w:t>
      </w:r>
      <w:r w:rsidR="00B148E0">
        <w:rPr>
          <w:rFonts w:asciiTheme="majorHAnsi" w:hAnsiTheme="majorHAnsi" w:cstheme="majorHAnsi"/>
          <w:sz w:val="28"/>
          <w:szCs w:val="28"/>
        </w:rPr>
        <w:t xml:space="preserve">next to </w:t>
      </w:r>
      <w:r w:rsidR="005572F9">
        <w:rPr>
          <w:rFonts w:asciiTheme="majorHAnsi" w:hAnsiTheme="majorHAnsi" w:cstheme="majorHAnsi"/>
          <w:sz w:val="28"/>
          <w:szCs w:val="28"/>
        </w:rPr>
        <w:t>mother and cousin</w:t>
      </w:r>
      <w:r w:rsidR="00A32D76">
        <w:rPr>
          <w:rFonts w:asciiTheme="majorHAnsi" w:hAnsiTheme="majorHAnsi" w:cstheme="majorHAnsi"/>
          <w:sz w:val="28"/>
          <w:szCs w:val="28"/>
        </w:rPr>
        <w:t xml:space="preserve"> Joanne Truelove</w:t>
      </w:r>
      <w:r w:rsidR="00B148E0">
        <w:rPr>
          <w:rFonts w:asciiTheme="majorHAnsi" w:hAnsiTheme="majorHAnsi" w:cstheme="majorHAnsi"/>
          <w:sz w:val="28"/>
          <w:szCs w:val="28"/>
        </w:rPr>
        <w:t>)</w:t>
      </w:r>
    </w:p>
    <w:p w14:paraId="54722A09" w14:textId="42AF4040" w:rsidR="00195E97" w:rsidRPr="009A4993" w:rsidRDefault="00975668" w:rsidP="00195E97">
      <w:pPr>
        <w:rPr>
          <w:rFonts w:asciiTheme="majorHAnsi" w:hAnsiTheme="majorHAnsi" w:cstheme="majorHAnsi"/>
          <w:sz w:val="28"/>
          <w:szCs w:val="28"/>
        </w:rPr>
      </w:pPr>
      <w:r>
        <w:rPr>
          <w:rFonts w:asciiTheme="majorHAnsi" w:hAnsiTheme="majorHAnsi" w:cstheme="majorHAnsi"/>
          <w:sz w:val="28"/>
          <w:szCs w:val="28"/>
        </w:rPr>
        <w:t>R</w:t>
      </w:r>
      <w:r w:rsidR="00195E97" w:rsidRPr="009A4993">
        <w:rPr>
          <w:rFonts w:asciiTheme="majorHAnsi" w:hAnsiTheme="majorHAnsi" w:cstheme="majorHAnsi"/>
          <w:sz w:val="28"/>
          <w:szCs w:val="28"/>
        </w:rPr>
        <w:t>obert A. “Bo” Brandt was an adventurer who loved the arts and enjoyed traveling the world. He served in the U.S. Army during World War II and upon</w:t>
      </w:r>
      <w:r>
        <w:rPr>
          <w:rFonts w:asciiTheme="majorHAnsi" w:hAnsiTheme="majorHAnsi" w:cstheme="majorHAnsi"/>
          <w:sz w:val="28"/>
          <w:szCs w:val="28"/>
        </w:rPr>
        <w:t xml:space="preserve"> </w:t>
      </w:r>
      <w:r w:rsidR="00195E97" w:rsidRPr="009A4993">
        <w:rPr>
          <w:rFonts w:asciiTheme="majorHAnsi" w:hAnsiTheme="majorHAnsi" w:cstheme="majorHAnsi"/>
          <w:sz w:val="28"/>
          <w:szCs w:val="28"/>
        </w:rPr>
        <w:t>returning home dedicated more than 40 years of his life working at Muzak, a well- known provider of background music. He retired as the company’s Vice President. Known for his love of music and his extensive music collection, Bo was also known for his kindness. He lived with his mother who had macular degeneration, an eye disease that causes blurred or reduced central vision in the macula, affecting one’s central vision.</w:t>
      </w:r>
    </w:p>
    <w:p w14:paraId="3AC3769C" w14:textId="7777777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 xml:space="preserve">Bo’s kindness in his life carries on even after his passing in 2013 through the generosity of money set aside in his estate to honor the memory of his mother. Managed by Bo’s cousin Joanne Truelove, Vision Forward has been an annual recipient of critical dollars that are part of the Renaissance Charitable Foundation. Bo’s generosity and the commitment of Joanne Truelove to Vision Forward’s mission provide </w:t>
      </w:r>
      <w:proofErr w:type="gramStart"/>
      <w:r w:rsidRPr="009A4993">
        <w:rPr>
          <w:rFonts w:asciiTheme="majorHAnsi" w:hAnsiTheme="majorHAnsi" w:cstheme="majorHAnsi"/>
          <w:sz w:val="28"/>
          <w:szCs w:val="28"/>
        </w:rPr>
        <w:t>a lasting legacy</w:t>
      </w:r>
      <w:proofErr w:type="gramEnd"/>
      <w:r w:rsidRPr="009A4993">
        <w:rPr>
          <w:rFonts w:asciiTheme="majorHAnsi" w:hAnsiTheme="majorHAnsi" w:cstheme="majorHAnsi"/>
          <w:sz w:val="28"/>
          <w:szCs w:val="28"/>
        </w:rPr>
        <w:t xml:space="preserve"> for clients experiencing the loss of vision due to macular degeneration.</w:t>
      </w:r>
    </w:p>
    <w:p w14:paraId="105724C0" w14:textId="77777777" w:rsidR="006E70CA" w:rsidRDefault="006E70CA" w:rsidP="00195E97">
      <w:pPr>
        <w:rPr>
          <w:rFonts w:asciiTheme="majorHAnsi" w:hAnsiTheme="majorHAnsi" w:cstheme="majorHAnsi"/>
          <w:sz w:val="28"/>
          <w:szCs w:val="28"/>
        </w:rPr>
      </w:pPr>
    </w:p>
    <w:p w14:paraId="4786A947" w14:textId="73414015" w:rsidR="00195E97" w:rsidRPr="009A4993" w:rsidRDefault="00195E97" w:rsidP="00195E97">
      <w:pPr>
        <w:rPr>
          <w:rFonts w:asciiTheme="majorHAnsi" w:hAnsiTheme="majorHAnsi" w:cstheme="majorHAnsi"/>
          <w:sz w:val="28"/>
          <w:szCs w:val="28"/>
        </w:rPr>
      </w:pPr>
    </w:p>
    <w:p w14:paraId="4E8BE88C" w14:textId="549E37FD" w:rsidR="00195E97" w:rsidRPr="009A4993" w:rsidRDefault="007E0239" w:rsidP="00195E97">
      <w:pPr>
        <w:rPr>
          <w:rFonts w:asciiTheme="majorHAnsi" w:hAnsiTheme="majorHAnsi" w:cstheme="majorHAnsi"/>
          <w:sz w:val="28"/>
          <w:szCs w:val="28"/>
        </w:rPr>
      </w:pPr>
      <w:r>
        <w:rPr>
          <w:rFonts w:asciiTheme="majorHAnsi" w:hAnsiTheme="majorHAnsi" w:cstheme="majorHAnsi"/>
          <w:sz w:val="28"/>
          <w:szCs w:val="28"/>
        </w:rPr>
        <w:t xml:space="preserve">71% </w:t>
      </w:r>
      <w:r w:rsidR="00195E97" w:rsidRPr="009A4993">
        <w:rPr>
          <w:rFonts w:asciiTheme="majorHAnsi" w:hAnsiTheme="majorHAnsi" w:cstheme="majorHAnsi"/>
          <w:sz w:val="28"/>
          <w:szCs w:val="28"/>
        </w:rPr>
        <w:t>of our adult clients had annual</w:t>
      </w:r>
      <w:r w:rsidR="00116289">
        <w:rPr>
          <w:rFonts w:asciiTheme="majorHAnsi" w:hAnsiTheme="majorHAnsi" w:cstheme="majorHAnsi"/>
          <w:sz w:val="28"/>
          <w:szCs w:val="28"/>
        </w:rPr>
        <w:t xml:space="preserve"> </w:t>
      </w:r>
      <w:r w:rsidR="00195E97" w:rsidRPr="009A4993">
        <w:rPr>
          <w:rFonts w:asciiTheme="majorHAnsi" w:hAnsiTheme="majorHAnsi" w:cstheme="majorHAnsi"/>
          <w:sz w:val="28"/>
          <w:szCs w:val="28"/>
        </w:rPr>
        <w:t>household incomes</w:t>
      </w:r>
      <w:r w:rsidR="00116289">
        <w:rPr>
          <w:rFonts w:asciiTheme="majorHAnsi" w:hAnsiTheme="majorHAnsi" w:cstheme="majorHAnsi"/>
          <w:sz w:val="28"/>
          <w:szCs w:val="28"/>
        </w:rPr>
        <w:t xml:space="preserve"> </w:t>
      </w:r>
      <w:r w:rsidR="00195E97" w:rsidRPr="009A4993">
        <w:rPr>
          <w:rFonts w:asciiTheme="majorHAnsi" w:hAnsiTheme="majorHAnsi" w:cstheme="majorHAnsi"/>
          <w:sz w:val="28"/>
          <w:szCs w:val="28"/>
        </w:rPr>
        <w:t>of less than $50,000</w:t>
      </w:r>
    </w:p>
    <w:p w14:paraId="68653473" w14:textId="1023D392"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2</w:t>
      </w:r>
      <w:r w:rsidR="00116289">
        <w:rPr>
          <w:rFonts w:asciiTheme="majorHAnsi" w:hAnsiTheme="majorHAnsi" w:cstheme="majorHAnsi"/>
          <w:sz w:val="28"/>
          <w:szCs w:val="28"/>
        </w:rPr>
        <w:t xml:space="preserve">2% </w:t>
      </w:r>
      <w:r w:rsidRPr="009A4993">
        <w:rPr>
          <w:rFonts w:asciiTheme="majorHAnsi" w:hAnsiTheme="majorHAnsi" w:cstheme="majorHAnsi"/>
          <w:sz w:val="28"/>
          <w:szCs w:val="28"/>
        </w:rPr>
        <w:t>of our adult clients were age 85 or above</w:t>
      </w:r>
    </w:p>
    <w:p w14:paraId="62A933F8" w14:textId="77777777" w:rsidR="007B3FA3" w:rsidRDefault="007B3FA3" w:rsidP="00195E97">
      <w:pPr>
        <w:rPr>
          <w:rFonts w:asciiTheme="majorHAnsi" w:hAnsiTheme="majorHAnsi" w:cstheme="majorHAnsi"/>
          <w:sz w:val="28"/>
          <w:szCs w:val="28"/>
        </w:rPr>
      </w:pPr>
    </w:p>
    <w:p w14:paraId="0D9A07B5" w14:textId="434FACE9" w:rsidR="00195E97" w:rsidRPr="009A4993" w:rsidRDefault="007B3FA3" w:rsidP="00195E97">
      <w:pPr>
        <w:rPr>
          <w:rFonts w:asciiTheme="majorHAnsi" w:hAnsiTheme="majorHAnsi" w:cstheme="majorHAnsi"/>
          <w:sz w:val="28"/>
          <w:szCs w:val="28"/>
        </w:rPr>
      </w:pPr>
      <w:r w:rsidRPr="009A4993">
        <w:rPr>
          <w:rFonts w:asciiTheme="majorHAnsi" w:hAnsiTheme="majorHAnsi" w:cstheme="majorHAnsi"/>
          <w:sz w:val="28"/>
          <w:szCs w:val="28"/>
        </w:rPr>
        <w:t>Thank you to all our Foundation donors!</w:t>
      </w:r>
      <w:r w:rsidR="00195E97" w:rsidRPr="009A4993">
        <w:rPr>
          <w:rFonts w:asciiTheme="majorHAnsi" w:hAnsiTheme="majorHAnsi" w:cstheme="majorHAnsi"/>
          <w:sz w:val="28"/>
          <w:szCs w:val="28"/>
        </w:rPr>
        <w:t xml:space="preserve"> </w:t>
      </w:r>
    </w:p>
    <w:p w14:paraId="7AB536C3" w14:textId="244A1FC0" w:rsidR="00195E97" w:rsidRPr="009A4993" w:rsidRDefault="00131BBA" w:rsidP="00195E97">
      <w:pPr>
        <w:rPr>
          <w:rFonts w:asciiTheme="majorHAnsi" w:hAnsiTheme="majorHAnsi" w:cstheme="majorHAnsi"/>
          <w:sz w:val="28"/>
          <w:szCs w:val="28"/>
        </w:rPr>
      </w:pPr>
      <w:r>
        <w:rPr>
          <w:rFonts w:asciiTheme="majorHAnsi" w:hAnsiTheme="majorHAnsi" w:cstheme="majorHAnsi"/>
          <w:sz w:val="28"/>
          <w:szCs w:val="28"/>
        </w:rPr>
        <w:t>A</w:t>
      </w:r>
      <w:r w:rsidR="00195E97" w:rsidRPr="009A4993">
        <w:rPr>
          <w:rFonts w:asciiTheme="majorHAnsi" w:hAnsiTheme="majorHAnsi" w:cstheme="majorHAnsi"/>
          <w:sz w:val="28"/>
          <w:szCs w:val="28"/>
        </w:rPr>
        <w:t>lbert J. and Flora H. Ellinger Foundation</w:t>
      </w:r>
    </w:p>
    <w:p w14:paraId="1502C596" w14:textId="7777777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Brewers Community Foundation, Inc.</w:t>
      </w:r>
    </w:p>
    <w:p w14:paraId="2662D0F4" w14:textId="7777777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City of Wauwatosa Department of Community Development</w:t>
      </w:r>
    </w:p>
    <w:p w14:paraId="37F6E2BA" w14:textId="7777777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 xml:space="preserve">Cousins Subs Make </w:t>
      </w:r>
      <w:proofErr w:type="gramStart"/>
      <w:r w:rsidRPr="009A4993">
        <w:rPr>
          <w:rFonts w:asciiTheme="majorHAnsi" w:hAnsiTheme="majorHAnsi" w:cstheme="majorHAnsi"/>
          <w:sz w:val="28"/>
          <w:szCs w:val="28"/>
        </w:rPr>
        <w:t>it</w:t>
      </w:r>
      <w:proofErr w:type="gramEnd"/>
      <w:r w:rsidRPr="009A4993">
        <w:rPr>
          <w:rFonts w:asciiTheme="majorHAnsi" w:hAnsiTheme="majorHAnsi" w:cstheme="majorHAnsi"/>
          <w:sz w:val="28"/>
          <w:szCs w:val="28"/>
        </w:rPr>
        <w:t xml:space="preserve"> Better Foundation</w:t>
      </w:r>
    </w:p>
    <w:p w14:paraId="1564DB5B" w14:textId="7777777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Davidson and Harley Fund Dr. Harry J. Heeb Foundation</w:t>
      </w:r>
    </w:p>
    <w:p w14:paraId="593FE71B" w14:textId="7777777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lastRenderedPageBreak/>
        <w:t xml:space="preserve">E.C. </w:t>
      </w:r>
      <w:proofErr w:type="spellStart"/>
      <w:r w:rsidRPr="009A4993">
        <w:rPr>
          <w:rFonts w:asciiTheme="majorHAnsi" w:hAnsiTheme="majorHAnsi" w:cstheme="majorHAnsi"/>
          <w:sz w:val="28"/>
          <w:szCs w:val="28"/>
        </w:rPr>
        <w:t>Styberg</w:t>
      </w:r>
      <w:proofErr w:type="spellEnd"/>
      <w:r w:rsidRPr="009A4993">
        <w:rPr>
          <w:rFonts w:asciiTheme="majorHAnsi" w:hAnsiTheme="majorHAnsi" w:cstheme="majorHAnsi"/>
          <w:sz w:val="28"/>
          <w:szCs w:val="28"/>
        </w:rPr>
        <w:t xml:space="preserve"> Foundation</w:t>
      </w:r>
    </w:p>
    <w:p w14:paraId="0391E7BB" w14:textId="7777777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Elizabeth Elser Doolittle Charitable Trusts</w:t>
      </w:r>
    </w:p>
    <w:p w14:paraId="0F739A26" w14:textId="7777777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Emil Ewald Family Foundation, Inc.</w:t>
      </w:r>
    </w:p>
    <w:p w14:paraId="60ED5388" w14:textId="7777777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 xml:space="preserve">Evan and Marion </w:t>
      </w:r>
      <w:proofErr w:type="spellStart"/>
      <w:r w:rsidRPr="009A4993">
        <w:rPr>
          <w:rFonts w:asciiTheme="majorHAnsi" w:hAnsiTheme="majorHAnsi" w:cstheme="majorHAnsi"/>
          <w:sz w:val="28"/>
          <w:szCs w:val="28"/>
        </w:rPr>
        <w:t>Helfaer</w:t>
      </w:r>
      <w:proofErr w:type="spellEnd"/>
      <w:r w:rsidRPr="009A4993">
        <w:rPr>
          <w:rFonts w:asciiTheme="majorHAnsi" w:hAnsiTheme="majorHAnsi" w:cstheme="majorHAnsi"/>
          <w:sz w:val="28"/>
          <w:szCs w:val="28"/>
        </w:rPr>
        <w:t xml:space="preserve"> Foundation</w:t>
      </w:r>
    </w:p>
    <w:p w14:paraId="26958DE0" w14:textId="4EC44D82"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Forest County Potawatomi Foundation</w:t>
      </w:r>
    </w:p>
    <w:p w14:paraId="527085DE" w14:textId="7777777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Gardner Foundation George F. Moss Foundation</w:t>
      </w:r>
    </w:p>
    <w:p w14:paraId="41CC7808" w14:textId="7777777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Greater Green Bay Community Foundation</w:t>
      </w:r>
    </w:p>
    <w:p w14:paraId="5C259156" w14:textId="7777777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Greater Milwaukee Association of Realtors Youth Foundation</w:t>
      </w:r>
    </w:p>
    <w:p w14:paraId="2845868E" w14:textId="7777777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Greater Milwaukee Foundation</w:t>
      </w:r>
    </w:p>
    <w:p w14:paraId="0E47C829" w14:textId="7777777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Carl and Alma S. Greilach Fund</w:t>
      </w:r>
    </w:p>
    <w:p w14:paraId="72D686D0" w14:textId="7777777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Charles and Mary Maglio Family Fund</w:t>
      </w:r>
    </w:p>
    <w:p w14:paraId="2AFEC310" w14:textId="7777777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Dr. Samuel S. and Anne W. Blankstein Family Fund II</w:t>
      </w:r>
    </w:p>
    <w:p w14:paraId="0A8E0D10" w14:textId="7777777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Elvita E. Clementi Fund</w:t>
      </w:r>
    </w:p>
    <w:p w14:paraId="0C81AEFE" w14:textId="7A612033"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Sunrise Foundation Fund Herb Kohl Philanthropies</w:t>
      </w:r>
    </w:p>
    <w:p w14:paraId="66230AE8" w14:textId="7777777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James and Christine Jensen Foundation</w:t>
      </w:r>
    </w:p>
    <w:p w14:paraId="69664ECE" w14:textId="7777777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Jerome J. and Dorothy H. Holz Family Foundation</w:t>
      </w:r>
    </w:p>
    <w:p w14:paraId="14EA1D97" w14:textId="7777777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Jewish Community Foundation</w:t>
      </w:r>
    </w:p>
    <w:p w14:paraId="1B3F1BF3" w14:textId="10E15B7F"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Bomzer Family Donor Advised Fund of the Jewish Community Foundation</w:t>
      </w:r>
      <w:r w:rsidR="00581598">
        <w:rPr>
          <w:rFonts w:asciiTheme="majorHAnsi" w:hAnsiTheme="majorHAnsi" w:cstheme="majorHAnsi"/>
          <w:sz w:val="28"/>
          <w:szCs w:val="28"/>
        </w:rPr>
        <w:t xml:space="preserve"> </w:t>
      </w:r>
      <w:r w:rsidRPr="009A4993">
        <w:rPr>
          <w:rFonts w:asciiTheme="majorHAnsi" w:hAnsiTheme="majorHAnsi" w:cstheme="majorHAnsi"/>
          <w:sz w:val="28"/>
          <w:szCs w:val="28"/>
        </w:rPr>
        <w:t>of the Milwaukee Jewish Federation</w:t>
      </w:r>
    </w:p>
    <w:p w14:paraId="5F200554" w14:textId="7777777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 xml:space="preserve">Irving L. </w:t>
      </w:r>
      <w:proofErr w:type="spellStart"/>
      <w:r w:rsidRPr="009A4993">
        <w:rPr>
          <w:rFonts w:asciiTheme="majorHAnsi" w:hAnsiTheme="majorHAnsi" w:cstheme="majorHAnsi"/>
          <w:sz w:val="28"/>
          <w:szCs w:val="28"/>
        </w:rPr>
        <w:t>Chortek</w:t>
      </w:r>
      <w:proofErr w:type="spellEnd"/>
      <w:r w:rsidRPr="009A4993">
        <w:rPr>
          <w:rFonts w:asciiTheme="majorHAnsi" w:hAnsiTheme="majorHAnsi" w:cstheme="majorHAnsi"/>
          <w:sz w:val="28"/>
          <w:szCs w:val="28"/>
        </w:rPr>
        <w:t xml:space="preserve"> Charitable Fund in Memory of Robert and Jennie </w:t>
      </w:r>
      <w:proofErr w:type="spellStart"/>
      <w:r w:rsidRPr="009A4993">
        <w:rPr>
          <w:rFonts w:asciiTheme="majorHAnsi" w:hAnsiTheme="majorHAnsi" w:cstheme="majorHAnsi"/>
          <w:sz w:val="28"/>
          <w:szCs w:val="28"/>
        </w:rPr>
        <w:t>Chortek</w:t>
      </w:r>
      <w:proofErr w:type="spellEnd"/>
      <w:r w:rsidRPr="009A4993">
        <w:rPr>
          <w:rFonts w:asciiTheme="majorHAnsi" w:hAnsiTheme="majorHAnsi" w:cstheme="majorHAnsi"/>
          <w:sz w:val="28"/>
          <w:szCs w:val="28"/>
        </w:rPr>
        <w:t xml:space="preserve"> Donor Restricted Fund</w:t>
      </w:r>
    </w:p>
    <w:p w14:paraId="4AE6998C" w14:textId="4ED8D8CA"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Krause Family Foundation</w:t>
      </w:r>
    </w:p>
    <w:p w14:paraId="4F7EED6B" w14:textId="77777777" w:rsidR="000614F9"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 xml:space="preserve">Ladish Company Foundation </w:t>
      </w:r>
    </w:p>
    <w:p w14:paraId="32FE0DD5" w14:textId="77777777" w:rsidR="000614F9"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 xml:space="preserve">Lavelle Fund for the Blind </w:t>
      </w:r>
    </w:p>
    <w:p w14:paraId="0B9D65E1" w14:textId="53670A2C"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Margaret Wiegand Trust</w:t>
      </w:r>
    </w:p>
    <w:p w14:paraId="305A304C" w14:textId="7777777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Marjorie L. Christiansen Foundation</w:t>
      </w:r>
    </w:p>
    <w:p w14:paraId="0EFB98FF" w14:textId="7777777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lastRenderedPageBreak/>
        <w:t>Melitta S. and Joan M. Pick Charitable Trust</w:t>
      </w:r>
    </w:p>
    <w:p w14:paraId="652929C1" w14:textId="7777777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Nicholas Family Foundation Trust</w:t>
      </w:r>
    </w:p>
    <w:p w14:paraId="7733B703" w14:textId="7777777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Olive I. and Eunice J. Toussaint Foundation</w:t>
      </w:r>
    </w:p>
    <w:p w14:paraId="1600EF7E" w14:textId="7777777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Otto Bremer Trust</w:t>
      </w:r>
    </w:p>
    <w:p w14:paraId="3CF082ED" w14:textId="7777777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Patrick and Anna M. Cudahy Fund</w:t>
      </w:r>
    </w:p>
    <w:p w14:paraId="71DB82E1" w14:textId="7777777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 xml:space="preserve">Paula </w:t>
      </w:r>
      <w:proofErr w:type="spellStart"/>
      <w:r w:rsidRPr="009A4993">
        <w:rPr>
          <w:rFonts w:asciiTheme="majorHAnsi" w:hAnsiTheme="majorHAnsi" w:cstheme="majorHAnsi"/>
          <w:sz w:val="28"/>
          <w:szCs w:val="28"/>
        </w:rPr>
        <w:t>Hunkel</w:t>
      </w:r>
      <w:proofErr w:type="spellEnd"/>
      <w:r w:rsidRPr="009A4993">
        <w:rPr>
          <w:rFonts w:asciiTheme="majorHAnsi" w:hAnsiTheme="majorHAnsi" w:cstheme="majorHAnsi"/>
          <w:sz w:val="28"/>
          <w:szCs w:val="28"/>
        </w:rPr>
        <w:t xml:space="preserve"> FBO</w:t>
      </w:r>
    </w:p>
    <w:p w14:paraId="0D38E834" w14:textId="7777777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 xml:space="preserve">Emil </w:t>
      </w:r>
      <w:proofErr w:type="spellStart"/>
      <w:r w:rsidRPr="009A4993">
        <w:rPr>
          <w:rFonts w:asciiTheme="majorHAnsi" w:hAnsiTheme="majorHAnsi" w:cstheme="majorHAnsi"/>
          <w:sz w:val="28"/>
          <w:szCs w:val="28"/>
        </w:rPr>
        <w:t>Hunkel</w:t>
      </w:r>
      <w:proofErr w:type="spellEnd"/>
      <w:r w:rsidRPr="009A4993">
        <w:rPr>
          <w:rFonts w:asciiTheme="majorHAnsi" w:hAnsiTheme="majorHAnsi" w:cstheme="majorHAnsi"/>
          <w:sz w:val="28"/>
          <w:szCs w:val="28"/>
        </w:rPr>
        <w:t xml:space="preserve"> Memorial Trust</w:t>
      </w:r>
    </w:p>
    <w:p w14:paraId="7A398A2D" w14:textId="03828100"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Peck Foundation, Milwaukee LTD</w:t>
      </w:r>
    </w:p>
    <w:p w14:paraId="0C76ECD7" w14:textId="7777777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PPC Foundation</w:t>
      </w:r>
    </w:p>
    <w:p w14:paraId="4968BDC2" w14:textId="7777777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Racine Community Foundation, Inc.</w:t>
      </w:r>
    </w:p>
    <w:p w14:paraId="2E583ADF" w14:textId="77777777" w:rsidR="009F4F49"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 xml:space="preserve">John and Gladys Franco </w:t>
      </w:r>
    </w:p>
    <w:p w14:paraId="5244AA85" w14:textId="7B1D4E78"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Fund for the Visually Impaired</w:t>
      </w:r>
    </w:p>
    <w:p w14:paraId="2F4E9180" w14:textId="7777777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Ralph Evinrude Foundation</w:t>
      </w:r>
    </w:p>
    <w:p w14:paraId="7430A587" w14:textId="7777777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Renaissance Charitable Foundation</w:t>
      </w:r>
    </w:p>
    <w:p w14:paraId="094B1792" w14:textId="7777777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Saint John’s Communities Foundation</w:t>
      </w:r>
    </w:p>
    <w:p w14:paraId="55E30B89" w14:textId="77777777" w:rsidR="009F4F49"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 xml:space="preserve">Scott &amp; Peggy Sampson </w:t>
      </w:r>
    </w:p>
    <w:p w14:paraId="20D3E254" w14:textId="3600C06E"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Charitable Fund, Inc.</w:t>
      </w:r>
    </w:p>
    <w:p w14:paraId="7B9E8362" w14:textId="7777777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Silverman (Francie Luke) Foundation</w:t>
      </w:r>
    </w:p>
    <w:p w14:paraId="209CAF60" w14:textId="77777777" w:rsidR="009F4F49" w:rsidRDefault="00195E97" w:rsidP="00195E97">
      <w:pPr>
        <w:rPr>
          <w:rFonts w:asciiTheme="majorHAnsi" w:hAnsiTheme="majorHAnsi" w:cstheme="majorHAnsi"/>
          <w:sz w:val="28"/>
          <w:szCs w:val="28"/>
        </w:rPr>
      </w:pPr>
      <w:proofErr w:type="spellStart"/>
      <w:r w:rsidRPr="009A4993">
        <w:rPr>
          <w:rFonts w:asciiTheme="majorHAnsi" w:hAnsiTheme="majorHAnsi" w:cstheme="majorHAnsi"/>
          <w:sz w:val="28"/>
          <w:szCs w:val="28"/>
        </w:rPr>
        <w:t>Stackner</w:t>
      </w:r>
      <w:proofErr w:type="spellEnd"/>
      <w:r w:rsidRPr="009A4993">
        <w:rPr>
          <w:rFonts w:asciiTheme="majorHAnsi" w:hAnsiTheme="majorHAnsi" w:cstheme="majorHAnsi"/>
          <w:sz w:val="28"/>
          <w:szCs w:val="28"/>
        </w:rPr>
        <w:t xml:space="preserve"> Family Foundation </w:t>
      </w:r>
    </w:p>
    <w:p w14:paraId="62C4E591" w14:textId="4FEE2DA6"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 xml:space="preserve">Streich Family Foundation </w:t>
      </w:r>
    </w:p>
    <w:p w14:paraId="36A7C464" w14:textId="7777777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The Catholic Community Foundation</w:t>
      </w:r>
    </w:p>
    <w:p w14:paraId="5D260C90" w14:textId="7777777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 xml:space="preserve">The Cudahy Foundation </w:t>
      </w:r>
      <w:proofErr w:type="gramStart"/>
      <w:r w:rsidRPr="009A4993">
        <w:rPr>
          <w:rFonts w:asciiTheme="majorHAnsi" w:hAnsiTheme="majorHAnsi" w:cstheme="majorHAnsi"/>
          <w:sz w:val="28"/>
          <w:szCs w:val="28"/>
        </w:rPr>
        <w:t>The</w:t>
      </w:r>
      <w:proofErr w:type="gramEnd"/>
      <w:r w:rsidRPr="009A4993">
        <w:rPr>
          <w:rFonts w:asciiTheme="majorHAnsi" w:hAnsiTheme="majorHAnsi" w:cstheme="majorHAnsi"/>
          <w:sz w:val="28"/>
          <w:szCs w:val="28"/>
        </w:rPr>
        <w:t xml:space="preserve"> ROS Foundation</w:t>
      </w:r>
    </w:p>
    <w:p w14:paraId="17BCE128" w14:textId="7777777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The Thomas C. and Trudy Dinkel Fund</w:t>
      </w:r>
    </w:p>
    <w:p w14:paraId="3EB6F771" w14:textId="77777777" w:rsidR="00E62DE7"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 xml:space="preserve">The Townsend Foundation </w:t>
      </w:r>
    </w:p>
    <w:p w14:paraId="44168423" w14:textId="7F5A1A7C"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 xml:space="preserve">The </w:t>
      </w:r>
      <w:proofErr w:type="spellStart"/>
      <w:r w:rsidRPr="009A4993">
        <w:rPr>
          <w:rFonts w:asciiTheme="majorHAnsi" w:hAnsiTheme="majorHAnsi" w:cstheme="majorHAnsi"/>
          <w:sz w:val="28"/>
          <w:szCs w:val="28"/>
        </w:rPr>
        <w:t>Windhover</w:t>
      </w:r>
      <w:proofErr w:type="spellEnd"/>
      <w:r w:rsidRPr="009A4993">
        <w:rPr>
          <w:rFonts w:asciiTheme="majorHAnsi" w:hAnsiTheme="majorHAnsi" w:cstheme="majorHAnsi"/>
          <w:sz w:val="28"/>
          <w:szCs w:val="28"/>
        </w:rPr>
        <w:t xml:space="preserve"> Foundation Turek Charitable Trust</w:t>
      </w:r>
    </w:p>
    <w:p w14:paraId="789A3731" w14:textId="77777777" w:rsidR="00E62DE7" w:rsidRDefault="00195E97" w:rsidP="00195E97">
      <w:pPr>
        <w:rPr>
          <w:rFonts w:asciiTheme="majorHAnsi" w:hAnsiTheme="majorHAnsi" w:cstheme="majorHAnsi"/>
          <w:sz w:val="28"/>
          <w:szCs w:val="28"/>
        </w:rPr>
      </w:pPr>
      <w:r w:rsidRPr="009A4993">
        <w:rPr>
          <w:rFonts w:asciiTheme="majorHAnsi" w:hAnsiTheme="majorHAnsi" w:cstheme="majorHAnsi"/>
          <w:sz w:val="28"/>
          <w:szCs w:val="28"/>
        </w:rPr>
        <w:lastRenderedPageBreak/>
        <w:t xml:space="preserve">We Energies Foundation </w:t>
      </w:r>
    </w:p>
    <w:p w14:paraId="2ED80CEE" w14:textId="0C3F6F3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Weyco Group Charitable Trust</w:t>
      </w:r>
    </w:p>
    <w:p w14:paraId="3174D49D" w14:textId="77777777" w:rsidR="00195E97"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 xml:space="preserve"> </w:t>
      </w:r>
    </w:p>
    <w:p w14:paraId="651B2AFF" w14:textId="16FDE05C"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Opening the Door to New Possibilities</w:t>
      </w:r>
    </w:p>
    <w:p w14:paraId="5E4D62E2" w14:textId="3AE8656E"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Chris Lechner</w:t>
      </w:r>
      <w:r w:rsidR="00654D90">
        <w:rPr>
          <w:rFonts w:asciiTheme="majorHAnsi" w:hAnsiTheme="majorHAnsi" w:cstheme="majorHAnsi"/>
          <w:sz w:val="28"/>
          <w:szCs w:val="28"/>
        </w:rPr>
        <w:t xml:space="preserve"> (Photo of Chris </w:t>
      </w:r>
      <w:r w:rsidR="003D07E0">
        <w:rPr>
          <w:rFonts w:asciiTheme="majorHAnsi" w:hAnsiTheme="majorHAnsi" w:cstheme="majorHAnsi"/>
          <w:sz w:val="28"/>
          <w:szCs w:val="28"/>
        </w:rPr>
        <w:t xml:space="preserve">standing and </w:t>
      </w:r>
      <w:r w:rsidR="00E50AD9">
        <w:rPr>
          <w:rFonts w:asciiTheme="majorHAnsi" w:hAnsiTheme="majorHAnsi" w:cstheme="majorHAnsi"/>
          <w:sz w:val="28"/>
          <w:szCs w:val="28"/>
        </w:rPr>
        <w:t>smiling with glasses</w:t>
      </w:r>
      <w:r w:rsidR="003D07E0">
        <w:rPr>
          <w:rFonts w:asciiTheme="majorHAnsi" w:hAnsiTheme="majorHAnsi" w:cstheme="majorHAnsi"/>
          <w:sz w:val="28"/>
          <w:szCs w:val="28"/>
        </w:rPr>
        <w:t xml:space="preserve"> on and his white cane</w:t>
      </w:r>
      <w:r w:rsidR="00E50AD9">
        <w:rPr>
          <w:rFonts w:asciiTheme="majorHAnsi" w:hAnsiTheme="majorHAnsi" w:cstheme="majorHAnsi"/>
          <w:sz w:val="28"/>
          <w:szCs w:val="28"/>
        </w:rPr>
        <w:t xml:space="preserve"> </w:t>
      </w:r>
      <w:r w:rsidR="00C87EF2">
        <w:rPr>
          <w:rFonts w:asciiTheme="majorHAnsi" w:hAnsiTheme="majorHAnsi" w:cstheme="majorHAnsi"/>
          <w:sz w:val="28"/>
          <w:szCs w:val="28"/>
        </w:rPr>
        <w:t xml:space="preserve">with an </w:t>
      </w:r>
      <w:proofErr w:type="spellStart"/>
      <w:r w:rsidR="00C87EF2">
        <w:rPr>
          <w:rFonts w:asciiTheme="majorHAnsi" w:hAnsiTheme="majorHAnsi" w:cstheme="majorHAnsi"/>
          <w:sz w:val="28"/>
          <w:szCs w:val="28"/>
        </w:rPr>
        <w:t>ibvi</w:t>
      </w:r>
      <w:proofErr w:type="spellEnd"/>
      <w:r w:rsidR="00C87EF2">
        <w:rPr>
          <w:rFonts w:asciiTheme="majorHAnsi" w:hAnsiTheme="majorHAnsi" w:cstheme="majorHAnsi"/>
          <w:sz w:val="28"/>
          <w:szCs w:val="28"/>
        </w:rPr>
        <w:t xml:space="preserve"> t-shirt on</w:t>
      </w:r>
      <w:r w:rsidR="00E50AD9">
        <w:rPr>
          <w:rFonts w:asciiTheme="majorHAnsi" w:hAnsiTheme="majorHAnsi" w:cstheme="majorHAnsi"/>
          <w:sz w:val="28"/>
          <w:szCs w:val="28"/>
        </w:rPr>
        <w:t>)</w:t>
      </w:r>
    </w:p>
    <w:p w14:paraId="37B0F6B8" w14:textId="3B425645" w:rsidR="00195E97" w:rsidRPr="009A4993" w:rsidRDefault="00C87EF2" w:rsidP="00195E97">
      <w:pPr>
        <w:rPr>
          <w:rFonts w:asciiTheme="majorHAnsi" w:hAnsiTheme="majorHAnsi" w:cstheme="majorHAnsi"/>
          <w:sz w:val="28"/>
          <w:szCs w:val="28"/>
        </w:rPr>
      </w:pPr>
      <w:r>
        <w:rPr>
          <w:rFonts w:asciiTheme="majorHAnsi" w:hAnsiTheme="majorHAnsi" w:cstheme="majorHAnsi"/>
          <w:sz w:val="28"/>
          <w:szCs w:val="28"/>
        </w:rPr>
        <w:t>I</w:t>
      </w:r>
      <w:r w:rsidR="00195E97" w:rsidRPr="009A4993">
        <w:rPr>
          <w:rFonts w:asciiTheme="majorHAnsi" w:hAnsiTheme="majorHAnsi" w:cstheme="majorHAnsi"/>
          <w:sz w:val="28"/>
          <w:szCs w:val="28"/>
        </w:rPr>
        <w:t>t’s incredible how small my world was,” Chris Lechner says about the way he felt when he lost his vision due to diabetic retinopathy in his</w:t>
      </w:r>
      <w:r w:rsidR="0052468C">
        <w:rPr>
          <w:rFonts w:asciiTheme="majorHAnsi" w:hAnsiTheme="majorHAnsi" w:cstheme="majorHAnsi"/>
          <w:sz w:val="28"/>
          <w:szCs w:val="28"/>
        </w:rPr>
        <w:t xml:space="preserve"> </w:t>
      </w:r>
      <w:r w:rsidR="00195E97" w:rsidRPr="009A4993">
        <w:rPr>
          <w:rFonts w:asciiTheme="majorHAnsi" w:hAnsiTheme="majorHAnsi" w:cstheme="majorHAnsi"/>
          <w:sz w:val="28"/>
          <w:szCs w:val="28"/>
        </w:rPr>
        <w:t xml:space="preserve">early thirties. In early 2022, guitar lessons at Vision Forward helped to </w:t>
      </w:r>
      <w:proofErr w:type="gramStart"/>
      <w:r w:rsidR="00195E97" w:rsidRPr="009A4993">
        <w:rPr>
          <w:rFonts w:asciiTheme="majorHAnsi" w:hAnsiTheme="majorHAnsi" w:cstheme="majorHAnsi"/>
          <w:sz w:val="28"/>
          <w:szCs w:val="28"/>
        </w:rPr>
        <w:t>open up</w:t>
      </w:r>
      <w:proofErr w:type="gramEnd"/>
      <w:r w:rsidR="00195E97" w:rsidRPr="009A4993">
        <w:rPr>
          <w:rFonts w:asciiTheme="majorHAnsi" w:hAnsiTheme="majorHAnsi" w:cstheme="majorHAnsi"/>
          <w:sz w:val="28"/>
          <w:szCs w:val="28"/>
        </w:rPr>
        <w:t xml:space="preserve"> that world. At those lessons Chris was invited to consider more training at Vision Forward. He thought, “I’m taking to this. Maybe I can do more,” and says, “It was a nice, happy snowball effect after that.”</w:t>
      </w:r>
    </w:p>
    <w:p w14:paraId="617BF81C" w14:textId="1DCBC829"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Before he lost his sight, Chris loved working with technology and building computers. After losing his vision he says he “could barely use a cell phone.” Then he met Luke Scriven, Vision Forward’s Assistive Technology Specialist, and “took to it like a fish takes to water.” Chris learned how</w:t>
      </w:r>
      <w:r w:rsidR="0052468C">
        <w:rPr>
          <w:rFonts w:asciiTheme="majorHAnsi" w:hAnsiTheme="majorHAnsi" w:cstheme="majorHAnsi"/>
          <w:sz w:val="28"/>
          <w:szCs w:val="28"/>
        </w:rPr>
        <w:t xml:space="preserve"> </w:t>
      </w:r>
      <w:r w:rsidRPr="009A4993">
        <w:rPr>
          <w:rFonts w:asciiTheme="majorHAnsi" w:hAnsiTheme="majorHAnsi" w:cstheme="majorHAnsi"/>
          <w:sz w:val="28"/>
          <w:szCs w:val="28"/>
        </w:rPr>
        <w:t xml:space="preserve">to use JAWS, software that turns computer text into speech output. With training </w:t>
      </w:r>
      <w:proofErr w:type="gramStart"/>
      <w:r w:rsidRPr="009A4993">
        <w:rPr>
          <w:rFonts w:asciiTheme="majorHAnsi" w:hAnsiTheme="majorHAnsi" w:cstheme="majorHAnsi"/>
          <w:sz w:val="28"/>
          <w:szCs w:val="28"/>
        </w:rPr>
        <w:t>on</w:t>
      </w:r>
      <w:proofErr w:type="gramEnd"/>
      <w:r w:rsidRPr="009A4993">
        <w:rPr>
          <w:rFonts w:asciiTheme="majorHAnsi" w:hAnsiTheme="majorHAnsi" w:cstheme="majorHAnsi"/>
          <w:sz w:val="28"/>
          <w:szCs w:val="28"/>
        </w:rPr>
        <w:t xml:space="preserve"> phone technology, Chris is now back to helping set up phones and computers for others. With Luke he also learned to use a Pearl OCR (optical character recognition) camera to read his own mail.</w:t>
      </w:r>
    </w:p>
    <w:p w14:paraId="6BEA2475" w14:textId="7777777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 xml:space="preserve">In August of 2023 Chris reentered the work world. He is now part of a team that assembles items for the military at </w:t>
      </w:r>
      <w:proofErr w:type="spellStart"/>
      <w:r w:rsidRPr="009A4993">
        <w:rPr>
          <w:rFonts w:asciiTheme="majorHAnsi" w:hAnsiTheme="majorHAnsi" w:cstheme="majorHAnsi"/>
          <w:sz w:val="28"/>
          <w:szCs w:val="28"/>
        </w:rPr>
        <w:t>ibvi</w:t>
      </w:r>
      <w:proofErr w:type="spellEnd"/>
      <w:r w:rsidRPr="009A4993">
        <w:rPr>
          <w:rFonts w:asciiTheme="majorHAnsi" w:hAnsiTheme="majorHAnsi" w:cstheme="majorHAnsi"/>
          <w:sz w:val="28"/>
          <w:szCs w:val="28"/>
        </w:rPr>
        <w:t xml:space="preserve">, a Milwaukee-area non-profit that creates and grows employment opportunities for people who are blind or visually impaired. </w:t>
      </w:r>
      <w:proofErr w:type="spellStart"/>
      <w:r w:rsidRPr="009A4993">
        <w:rPr>
          <w:rFonts w:asciiTheme="majorHAnsi" w:hAnsiTheme="majorHAnsi" w:cstheme="majorHAnsi"/>
          <w:sz w:val="28"/>
          <w:szCs w:val="28"/>
        </w:rPr>
        <w:t>ibvi</w:t>
      </w:r>
      <w:proofErr w:type="spellEnd"/>
      <w:r w:rsidRPr="009A4993">
        <w:rPr>
          <w:rFonts w:asciiTheme="majorHAnsi" w:hAnsiTheme="majorHAnsi" w:cstheme="majorHAnsi"/>
          <w:sz w:val="28"/>
          <w:szCs w:val="28"/>
        </w:rPr>
        <w:t xml:space="preserve"> has become more than a workplace for Chris. He and a group of co-workers formed a band in March of this year playing a variety of musical styles, including classic rock covers. By the end of March, the group was preparing to play for the April </w:t>
      </w:r>
      <w:proofErr w:type="spellStart"/>
      <w:r w:rsidRPr="009A4993">
        <w:rPr>
          <w:rFonts w:asciiTheme="majorHAnsi" w:hAnsiTheme="majorHAnsi" w:cstheme="majorHAnsi"/>
          <w:sz w:val="28"/>
          <w:szCs w:val="28"/>
        </w:rPr>
        <w:t>ibvi</w:t>
      </w:r>
      <w:proofErr w:type="spellEnd"/>
      <w:r w:rsidRPr="009A4993">
        <w:rPr>
          <w:rFonts w:asciiTheme="majorHAnsi" w:hAnsiTheme="majorHAnsi" w:cstheme="majorHAnsi"/>
          <w:sz w:val="28"/>
          <w:szCs w:val="28"/>
        </w:rPr>
        <w:t xml:space="preserve"> work banquet. </w:t>
      </w:r>
      <w:r w:rsidRPr="009A4993">
        <w:rPr>
          <w:rFonts w:ascii="Cambria Math" w:hAnsi="Cambria Math" w:cs="Cambria Math"/>
          <w:sz w:val="28"/>
          <w:szCs w:val="28"/>
        </w:rPr>
        <w:t>▾</w:t>
      </w:r>
    </w:p>
    <w:p w14:paraId="70248592" w14:textId="77777777" w:rsidR="00195E97" w:rsidRPr="009A4993" w:rsidRDefault="00195E97" w:rsidP="00195E97">
      <w:pPr>
        <w:rPr>
          <w:rFonts w:asciiTheme="majorHAnsi" w:hAnsiTheme="majorHAnsi" w:cstheme="majorHAnsi"/>
          <w:sz w:val="28"/>
          <w:szCs w:val="28"/>
        </w:rPr>
      </w:pPr>
    </w:p>
    <w:p w14:paraId="5C2803D6" w14:textId="023E6825" w:rsidR="00195E97"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5</w:t>
      </w:r>
    </w:p>
    <w:p w14:paraId="78AAE391" w14:textId="2F055D08" w:rsidR="002A1D4C" w:rsidRPr="002A1D4C" w:rsidRDefault="002A1D4C" w:rsidP="002A1D4C">
      <w:pPr>
        <w:pStyle w:val="BodyText"/>
        <w:spacing w:before="252"/>
        <w:rPr>
          <w:rFonts w:asciiTheme="majorHAnsi" w:hAnsiTheme="majorHAnsi" w:cstheme="majorHAnsi"/>
          <w:sz w:val="28"/>
          <w:szCs w:val="28"/>
        </w:rPr>
      </w:pPr>
      <w:r w:rsidRPr="002A1D4C">
        <w:rPr>
          <w:rFonts w:asciiTheme="majorHAnsi" w:hAnsiTheme="majorHAnsi" w:cstheme="majorHAnsi"/>
          <w:sz w:val="28"/>
          <w:szCs w:val="28"/>
        </w:rPr>
        <w:t>(</w:t>
      </w:r>
      <w:r w:rsidR="008E6F1E">
        <w:rPr>
          <w:rFonts w:asciiTheme="majorHAnsi" w:hAnsiTheme="majorHAnsi" w:cstheme="majorHAnsi"/>
          <w:sz w:val="28"/>
          <w:szCs w:val="28"/>
        </w:rPr>
        <w:t xml:space="preserve">Photo: </w:t>
      </w:r>
      <w:r w:rsidRPr="002A1D4C">
        <w:rPr>
          <w:rFonts w:asciiTheme="majorHAnsi" w:hAnsiTheme="majorHAnsi" w:cstheme="majorHAnsi"/>
          <w:sz w:val="28"/>
          <w:szCs w:val="28"/>
        </w:rPr>
        <w:t>Chris</w:t>
      </w:r>
      <w:r w:rsidRPr="002A1D4C">
        <w:rPr>
          <w:rFonts w:asciiTheme="majorHAnsi" w:hAnsiTheme="majorHAnsi" w:cstheme="majorHAnsi"/>
          <w:spacing w:val="-4"/>
          <w:sz w:val="28"/>
          <w:szCs w:val="28"/>
        </w:rPr>
        <w:t xml:space="preserve"> </w:t>
      </w:r>
      <w:r w:rsidRPr="002A1D4C">
        <w:rPr>
          <w:rFonts w:asciiTheme="majorHAnsi" w:hAnsiTheme="majorHAnsi" w:cstheme="majorHAnsi"/>
          <w:sz w:val="28"/>
          <w:szCs w:val="28"/>
        </w:rPr>
        <w:t>and</w:t>
      </w:r>
      <w:r w:rsidRPr="002A1D4C">
        <w:rPr>
          <w:rFonts w:asciiTheme="majorHAnsi" w:hAnsiTheme="majorHAnsi" w:cstheme="majorHAnsi"/>
          <w:spacing w:val="-3"/>
          <w:sz w:val="28"/>
          <w:szCs w:val="28"/>
        </w:rPr>
        <w:t xml:space="preserve"> </w:t>
      </w:r>
      <w:r w:rsidRPr="002A1D4C">
        <w:rPr>
          <w:rFonts w:asciiTheme="majorHAnsi" w:hAnsiTheme="majorHAnsi" w:cstheme="majorHAnsi"/>
          <w:sz w:val="28"/>
          <w:szCs w:val="28"/>
        </w:rPr>
        <w:t>his</w:t>
      </w:r>
      <w:r w:rsidRPr="002A1D4C">
        <w:rPr>
          <w:rFonts w:asciiTheme="majorHAnsi" w:hAnsiTheme="majorHAnsi" w:cstheme="majorHAnsi"/>
          <w:spacing w:val="-3"/>
          <w:sz w:val="28"/>
          <w:szCs w:val="28"/>
        </w:rPr>
        <w:t xml:space="preserve"> </w:t>
      </w:r>
      <w:r w:rsidRPr="002A1D4C">
        <w:rPr>
          <w:rFonts w:asciiTheme="majorHAnsi" w:hAnsiTheme="majorHAnsi" w:cstheme="majorHAnsi"/>
          <w:sz w:val="28"/>
          <w:szCs w:val="28"/>
        </w:rPr>
        <w:t>supervisor,</w:t>
      </w:r>
      <w:r w:rsidRPr="002A1D4C">
        <w:rPr>
          <w:rFonts w:asciiTheme="majorHAnsi" w:hAnsiTheme="majorHAnsi" w:cstheme="majorHAnsi"/>
          <w:spacing w:val="-4"/>
          <w:sz w:val="28"/>
          <w:szCs w:val="28"/>
        </w:rPr>
        <w:t xml:space="preserve"> </w:t>
      </w:r>
      <w:r w:rsidRPr="002A1D4C">
        <w:rPr>
          <w:rFonts w:asciiTheme="majorHAnsi" w:hAnsiTheme="majorHAnsi" w:cstheme="majorHAnsi"/>
          <w:sz w:val="28"/>
          <w:szCs w:val="28"/>
        </w:rPr>
        <w:t>Denise</w:t>
      </w:r>
      <w:r w:rsidRPr="002A1D4C">
        <w:rPr>
          <w:rFonts w:asciiTheme="majorHAnsi" w:hAnsiTheme="majorHAnsi" w:cstheme="majorHAnsi"/>
          <w:spacing w:val="-3"/>
          <w:sz w:val="28"/>
          <w:szCs w:val="28"/>
        </w:rPr>
        <w:t xml:space="preserve"> </w:t>
      </w:r>
      <w:r w:rsidRPr="002A1D4C">
        <w:rPr>
          <w:rFonts w:asciiTheme="majorHAnsi" w:hAnsiTheme="majorHAnsi" w:cstheme="majorHAnsi"/>
          <w:sz w:val="28"/>
          <w:szCs w:val="28"/>
        </w:rPr>
        <w:t>Kube,</w:t>
      </w:r>
      <w:r w:rsidRPr="002A1D4C">
        <w:rPr>
          <w:rFonts w:asciiTheme="majorHAnsi" w:hAnsiTheme="majorHAnsi" w:cstheme="majorHAnsi"/>
          <w:spacing w:val="-3"/>
          <w:sz w:val="28"/>
          <w:szCs w:val="28"/>
        </w:rPr>
        <w:t xml:space="preserve"> </w:t>
      </w:r>
      <w:r w:rsidRPr="002A1D4C">
        <w:rPr>
          <w:rFonts w:asciiTheme="majorHAnsi" w:hAnsiTheme="majorHAnsi" w:cstheme="majorHAnsi"/>
          <w:sz w:val="28"/>
          <w:szCs w:val="28"/>
        </w:rPr>
        <w:t>pause</w:t>
      </w:r>
      <w:r w:rsidRPr="002A1D4C">
        <w:rPr>
          <w:rFonts w:asciiTheme="majorHAnsi" w:hAnsiTheme="majorHAnsi" w:cstheme="majorHAnsi"/>
          <w:spacing w:val="-3"/>
          <w:sz w:val="28"/>
          <w:szCs w:val="28"/>
        </w:rPr>
        <w:t xml:space="preserve"> </w:t>
      </w:r>
      <w:r w:rsidRPr="002A1D4C">
        <w:rPr>
          <w:rFonts w:asciiTheme="majorHAnsi" w:hAnsiTheme="majorHAnsi" w:cstheme="majorHAnsi"/>
          <w:sz w:val="28"/>
          <w:szCs w:val="28"/>
        </w:rPr>
        <w:t>their</w:t>
      </w:r>
      <w:r w:rsidRPr="002A1D4C">
        <w:rPr>
          <w:rFonts w:asciiTheme="majorHAnsi" w:hAnsiTheme="majorHAnsi" w:cstheme="majorHAnsi"/>
          <w:spacing w:val="-4"/>
          <w:sz w:val="28"/>
          <w:szCs w:val="28"/>
        </w:rPr>
        <w:t xml:space="preserve"> </w:t>
      </w:r>
      <w:r w:rsidRPr="002A1D4C">
        <w:rPr>
          <w:rFonts w:asciiTheme="majorHAnsi" w:hAnsiTheme="majorHAnsi" w:cstheme="majorHAnsi"/>
          <w:sz w:val="28"/>
          <w:szCs w:val="28"/>
        </w:rPr>
        <w:t>work</w:t>
      </w:r>
      <w:r w:rsidRPr="002A1D4C">
        <w:rPr>
          <w:rFonts w:asciiTheme="majorHAnsi" w:hAnsiTheme="majorHAnsi" w:cstheme="majorHAnsi"/>
          <w:spacing w:val="-3"/>
          <w:sz w:val="28"/>
          <w:szCs w:val="28"/>
        </w:rPr>
        <w:t xml:space="preserve"> </w:t>
      </w:r>
      <w:r w:rsidRPr="002A1D4C">
        <w:rPr>
          <w:rFonts w:asciiTheme="majorHAnsi" w:hAnsiTheme="majorHAnsi" w:cstheme="majorHAnsi"/>
          <w:sz w:val="28"/>
          <w:szCs w:val="28"/>
        </w:rPr>
        <w:t>for</w:t>
      </w:r>
      <w:r w:rsidRPr="002A1D4C">
        <w:rPr>
          <w:rFonts w:asciiTheme="majorHAnsi" w:hAnsiTheme="majorHAnsi" w:cstheme="majorHAnsi"/>
          <w:spacing w:val="-3"/>
          <w:sz w:val="28"/>
          <w:szCs w:val="28"/>
        </w:rPr>
        <w:t xml:space="preserve"> </w:t>
      </w:r>
      <w:r w:rsidRPr="002A1D4C">
        <w:rPr>
          <w:rFonts w:asciiTheme="majorHAnsi" w:hAnsiTheme="majorHAnsi" w:cstheme="majorHAnsi"/>
          <w:sz w:val="28"/>
          <w:szCs w:val="28"/>
        </w:rPr>
        <w:t>a</w:t>
      </w:r>
      <w:r w:rsidRPr="002A1D4C">
        <w:rPr>
          <w:rFonts w:asciiTheme="majorHAnsi" w:hAnsiTheme="majorHAnsi" w:cstheme="majorHAnsi"/>
          <w:spacing w:val="-3"/>
          <w:sz w:val="28"/>
          <w:szCs w:val="28"/>
        </w:rPr>
        <w:t xml:space="preserve"> </w:t>
      </w:r>
      <w:r w:rsidRPr="002A1D4C">
        <w:rPr>
          <w:rFonts w:asciiTheme="majorHAnsi" w:hAnsiTheme="majorHAnsi" w:cstheme="majorHAnsi"/>
          <w:sz w:val="28"/>
          <w:szCs w:val="28"/>
        </w:rPr>
        <w:t>photo</w:t>
      </w:r>
      <w:r w:rsidRPr="002A1D4C">
        <w:rPr>
          <w:rFonts w:asciiTheme="majorHAnsi" w:hAnsiTheme="majorHAnsi" w:cstheme="majorHAnsi"/>
          <w:spacing w:val="-4"/>
          <w:sz w:val="28"/>
          <w:szCs w:val="28"/>
        </w:rPr>
        <w:t xml:space="preserve"> </w:t>
      </w:r>
      <w:r w:rsidRPr="002A1D4C">
        <w:rPr>
          <w:rFonts w:asciiTheme="majorHAnsi" w:hAnsiTheme="majorHAnsi" w:cstheme="majorHAnsi"/>
          <w:sz w:val="28"/>
          <w:szCs w:val="28"/>
        </w:rPr>
        <w:t>at</w:t>
      </w:r>
      <w:r w:rsidRPr="002A1D4C">
        <w:rPr>
          <w:rFonts w:asciiTheme="majorHAnsi" w:hAnsiTheme="majorHAnsi" w:cstheme="majorHAnsi"/>
          <w:spacing w:val="-3"/>
          <w:sz w:val="28"/>
          <w:szCs w:val="28"/>
        </w:rPr>
        <w:t xml:space="preserve"> </w:t>
      </w:r>
      <w:proofErr w:type="spellStart"/>
      <w:r w:rsidRPr="002A1D4C">
        <w:rPr>
          <w:rFonts w:asciiTheme="majorHAnsi" w:hAnsiTheme="majorHAnsi" w:cstheme="majorHAnsi"/>
          <w:spacing w:val="-2"/>
          <w:sz w:val="28"/>
          <w:szCs w:val="28"/>
        </w:rPr>
        <w:t>ibvi</w:t>
      </w:r>
      <w:proofErr w:type="spellEnd"/>
      <w:r w:rsidRPr="002A1D4C">
        <w:rPr>
          <w:rFonts w:asciiTheme="majorHAnsi" w:hAnsiTheme="majorHAnsi" w:cstheme="majorHAnsi"/>
          <w:spacing w:val="-2"/>
          <w:sz w:val="28"/>
          <w:szCs w:val="28"/>
        </w:rPr>
        <w:t>)</w:t>
      </w:r>
    </w:p>
    <w:p w14:paraId="5D62B0FE" w14:textId="4EE92E95" w:rsidR="002A1D4C" w:rsidRPr="009A4993" w:rsidRDefault="002A1D4C" w:rsidP="00195E97">
      <w:pPr>
        <w:rPr>
          <w:rFonts w:asciiTheme="majorHAnsi" w:hAnsiTheme="majorHAnsi" w:cstheme="majorHAnsi"/>
          <w:sz w:val="28"/>
          <w:szCs w:val="28"/>
        </w:rPr>
      </w:pPr>
    </w:p>
    <w:p w14:paraId="48007F6A" w14:textId="22357C6F"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lastRenderedPageBreak/>
        <w:t xml:space="preserve">During his training at Vision Forward, Chris worked with Rose Visser, an Occupational Therapist whose specialized training helps clients with an array of daily living skills. He received training on the </w:t>
      </w:r>
      <w:proofErr w:type="spellStart"/>
      <w:r w:rsidRPr="009A4993">
        <w:rPr>
          <w:rFonts w:asciiTheme="majorHAnsi" w:hAnsiTheme="majorHAnsi" w:cstheme="majorHAnsi"/>
          <w:sz w:val="28"/>
          <w:szCs w:val="28"/>
        </w:rPr>
        <w:t>PenFriend</w:t>
      </w:r>
      <w:proofErr w:type="spellEnd"/>
      <w:r w:rsidRPr="009A4993">
        <w:rPr>
          <w:rFonts w:asciiTheme="majorHAnsi" w:hAnsiTheme="majorHAnsi" w:cstheme="majorHAnsi"/>
          <w:sz w:val="28"/>
          <w:szCs w:val="28"/>
        </w:rPr>
        <w:t xml:space="preserve"> Voice Labeling System, which he uses to label his musical equipment and important documents. He also learned many cooking adaptations and says one of his favorite dishes to cook now is eggplant parmesan.</w:t>
      </w:r>
    </w:p>
    <w:p w14:paraId="5624D288" w14:textId="7777777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 xml:space="preserve">When asked about his experiences learning to adapt to the loss of vision and being willing to connect with Vision Forward, Chris said, “There’s always hesitation. It’s incredible how small my world was, and my world </w:t>
      </w:r>
      <w:proofErr w:type="gramStart"/>
      <w:r w:rsidRPr="009A4993">
        <w:rPr>
          <w:rFonts w:asciiTheme="majorHAnsi" w:hAnsiTheme="majorHAnsi" w:cstheme="majorHAnsi"/>
          <w:sz w:val="28"/>
          <w:szCs w:val="28"/>
        </w:rPr>
        <w:t>opened up</w:t>
      </w:r>
      <w:proofErr w:type="gramEnd"/>
      <w:r w:rsidRPr="009A4993">
        <w:rPr>
          <w:rFonts w:asciiTheme="majorHAnsi" w:hAnsiTheme="majorHAnsi" w:cstheme="majorHAnsi"/>
          <w:sz w:val="28"/>
          <w:szCs w:val="28"/>
        </w:rPr>
        <w:t xml:space="preserve"> after </w:t>
      </w:r>
      <w:proofErr w:type="gramStart"/>
      <w:r w:rsidRPr="009A4993">
        <w:rPr>
          <w:rFonts w:asciiTheme="majorHAnsi" w:hAnsiTheme="majorHAnsi" w:cstheme="majorHAnsi"/>
          <w:sz w:val="28"/>
          <w:szCs w:val="28"/>
        </w:rPr>
        <w:t>that.”</w:t>
      </w:r>
      <w:proofErr w:type="gramEnd"/>
    </w:p>
    <w:p w14:paraId="5DADA11E" w14:textId="7777777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“I’m just having so much fun with life now. Not only have I gained skills, but confidence, honestly.”</w:t>
      </w:r>
    </w:p>
    <w:p w14:paraId="61C48DAA" w14:textId="77777777" w:rsidR="00195E97" w:rsidRPr="009A4993" w:rsidRDefault="00195E97" w:rsidP="00195E97">
      <w:pPr>
        <w:rPr>
          <w:rFonts w:asciiTheme="majorHAnsi" w:hAnsiTheme="majorHAnsi" w:cstheme="majorHAnsi"/>
          <w:sz w:val="28"/>
          <w:szCs w:val="28"/>
        </w:rPr>
      </w:pPr>
    </w:p>
    <w:p w14:paraId="3CB36566" w14:textId="700E0D96"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A Critical Partner of Vision Forward</w:t>
      </w:r>
      <w:r w:rsidR="004935F5">
        <w:rPr>
          <w:rFonts w:asciiTheme="majorHAnsi" w:hAnsiTheme="majorHAnsi" w:cstheme="majorHAnsi"/>
          <w:sz w:val="28"/>
          <w:szCs w:val="28"/>
        </w:rPr>
        <w:t xml:space="preserve"> </w:t>
      </w:r>
      <w:r w:rsidRPr="009A4993">
        <w:rPr>
          <w:rFonts w:asciiTheme="majorHAnsi" w:hAnsiTheme="majorHAnsi" w:cstheme="majorHAnsi"/>
          <w:sz w:val="28"/>
          <w:szCs w:val="28"/>
        </w:rPr>
        <w:t xml:space="preserve">In 2023-2024 </w:t>
      </w:r>
      <w:proofErr w:type="spellStart"/>
      <w:r w:rsidRPr="009A4993">
        <w:rPr>
          <w:rFonts w:asciiTheme="majorHAnsi" w:hAnsiTheme="majorHAnsi" w:cstheme="majorHAnsi"/>
          <w:sz w:val="28"/>
          <w:szCs w:val="28"/>
        </w:rPr>
        <w:t>ibvi</w:t>
      </w:r>
      <w:proofErr w:type="spellEnd"/>
      <w:r w:rsidRPr="009A4993">
        <w:rPr>
          <w:rFonts w:asciiTheme="majorHAnsi" w:hAnsiTheme="majorHAnsi" w:cstheme="majorHAnsi"/>
          <w:sz w:val="28"/>
          <w:szCs w:val="28"/>
        </w:rPr>
        <w:t>:</w:t>
      </w:r>
    </w:p>
    <w:p w14:paraId="4C97AE3F" w14:textId="2994E662" w:rsidR="00195E97" w:rsidRPr="009A4993" w:rsidRDefault="00195E97" w:rsidP="00195E97">
      <w:pPr>
        <w:rPr>
          <w:rFonts w:asciiTheme="majorHAnsi" w:hAnsiTheme="majorHAnsi" w:cstheme="majorHAnsi"/>
          <w:sz w:val="28"/>
          <w:szCs w:val="28"/>
        </w:rPr>
      </w:pPr>
      <w:r w:rsidRPr="009A4993">
        <w:rPr>
          <w:rFonts w:ascii="Cambria Math" w:hAnsi="Cambria Math" w:cs="Cambria Math"/>
          <w:sz w:val="28"/>
          <w:szCs w:val="28"/>
        </w:rPr>
        <w:t>▸</w:t>
      </w:r>
      <w:r w:rsidRPr="009A4993">
        <w:rPr>
          <w:rFonts w:asciiTheme="majorHAnsi" w:hAnsiTheme="majorHAnsi" w:cstheme="majorHAnsi"/>
          <w:sz w:val="28"/>
          <w:szCs w:val="28"/>
        </w:rPr>
        <w:t xml:space="preserve"> Hosted Vision Forward staff members Erica Weise, Social Worker, and Cory Ballard, Director of Adult Rehabilitation Services, for training on Positive Interactions, a presentation designed to promote positive interactions between sighted and visually impaired/blind staff, and Screen Reader Basics for Sighted Staff, a presentation designed to provide sighted employees who oversee visually impaired/blind employees the skills needed to support their staff.</w:t>
      </w:r>
    </w:p>
    <w:p w14:paraId="72048AD7" w14:textId="77777777" w:rsidR="00195E97" w:rsidRPr="009A4993" w:rsidRDefault="00195E97" w:rsidP="00195E97">
      <w:pPr>
        <w:rPr>
          <w:rFonts w:asciiTheme="majorHAnsi" w:hAnsiTheme="majorHAnsi" w:cstheme="majorHAnsi"/>
          <w:sz w:val="28"/>
          <w:szCs w:val="28"/>
        </w:rPr>
      </w:pPr>
      <w:r w:rsidRPr="009A4993">
        <w:rPr>
          <w:rFonts w:ascii="Cambria Math" w:hAnsi="Cambria Math" w:cs="Cambria Math"/>
          <w:sz w:val="28"/>
          <w:szCs w:val="28"/>
        </w:rPr>
        <w:t>▸</w:t>
      </w:r>
      <w:r w:rsidRPr="009A4993">
        <w:rPr>
          <w:rFonts w:asciiTheme="majorHAnsi" w:hAnsiTheme="majorHAnsi" w:cstheme="majorHAnsi"/>
          <w:sz w:val="28"/>
          <w:szCs w:val="28"/>
        </w:rPr>
        <w:t xml:space="preserve"> Provided funding to purchase needed adaptive devices for clients on a limited income as well as support for Vision Forward’s children and adult services and the Technology and Education Center.</w:t>
      </w:r>
    </w:p>
    <w:p w14:paraId="334F3FC9" w14:textId="77777777" w:rsidR="00195E97" w:rsidRPr="009A4993" w:rsidRDefault="00195E97" w:rsidP="00195E97">
      <w:pPr>
        <w:rPr>
          <w:rFonts w:asciiTheme="majorHAnsi" w:hAnsiTheme="majorHAnsi" w:cstheme="majorHAnsi"/>
          <w:sz w:val="28"/>
          <w:szCs w:val="28"/>
        </w:rPr>
      </w:pPr>
      <w:r w:rsidRPr="009A4993">
        <w:rPr>
          <w:rFonts w:ascii="Cambria Math" w:hAnsi="Cambria Math" w:cs="Cambria Math"/>
          <w:sz w:val="28"/>
          <w:szCs w:val="28"/>
        </w:rPr>
        <w:t>▸</w:t>
      </w:r>
      <w:r w:rsidRPr="009A4993">
        <w:rPr>
          <w:rFonts w:asciiTheme="majorHAnsi" w:hAnsiTheme="majorHAnsi" w:cstheme="majorHAnsi"/>
          <w:sz w:val="28"/>
          <w:szCs w:val="28"/>
        </w:rPr>
        <w:t xml:space="preserve"> Served as Presenting Sponsor for Dining in the Dark, Vision Forward’s signature gala fundraiser.</w:t>
      </w:r>
    </w:p>
    <w:p w14:paraId="024EC83B" w14:textId="77777777" w:rsidR="00195E97" w:rsidRPr="009A4993" w:rsidRDefault="00195E97" w:rsidP="00195E97">
      <w:pPr>
        <w:rPr>
          <w:rFonts w:asciiTheme="majorHAnsi" w:hAnsiTheme="majorHAnsi" w:cstheme="majorHAnsi"/>
          <w:sz w:val="28"/>
          <w:szCs w:val="28"/>
        </w:rPr>
      </w:pPr>
      <w:r w:rsidRPr="009A4993">
        <w:rPr>
          <w:rFonts w:ascii="Cambria Math" w:hAnsi="Cambria Math" w:cs="Cambria Math"/>
          <w:sz w:val="28"/>
          <w:szCs w:val="28"/>
        </w:rPr>
        <w:t>▸</w:t>
      </w:r>
      <w:r w:rsidRPr="009A4993">
        <w:rPr>
          <w:rFonts w:asciiTheme="majorHAnsi" w:hAnsiTheme="majorHAnsi" w:cstheme="majorHAnsi"/>
          <w:sz w:val="28"/>
          <w:szCs w:val="28"/>
        </w:rPr>
        <w:t xml:space="preserve"> Created a special fund to ensure that individuals without a funding source and limited financial resources can access life-changing services.</w:t>
      </w:r>
    </w:p>
    <w:p w14:paraId="23643A7B" w14:textId="7777777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 xml:space="preserve"> </w:t>
      </w:r>
    </w:p>
    <w:p w14:paraId="57243941" w14:textId="7A251616" w:rsidR="00195E97"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Developing Foundational Skills for Future Success</w:t>
      </w:r>
      <w:r w:rsidR="00BF1AA3">
        <w:rPr>
          <w:rFonts w:asciiTheme="majorHAnsi" w:hAnsiTheme="majorHAnsi" w:cstheme="majorHAnsi"/>
          <w:sz w:val="28"/>
          <w:szCs w:val="28"/>
        </w:rPr>
        <w:t xml:space="preserve"> </w:t>
      </w:r>
    </w:p>
    <w:p w14:paraId="0C8A7E97" w14:textId="59BF49E6" w:rsidR="00BF1AA3" w:rsidRPr="009A4993" w:rsidRDefault="00BF1AA3" w:rsidP="00195E97">
      <w:pPr>
        <w:rPr>
          <w:rFonts w:asciiTheme="majorHAnsi" w:hAnsiTheme="majorHAnsi" w:cstheme="majorHAnsi"/>
          <w:sz w:val="28"/>
          <w:szCs w:val="28"/>
        </w:rPr>
      </w:pPr>
      <w:r>
        <w:rPr>
          <w:rFonts w:asciiTheme="majorHAnsi" w:hAnsiTheme="majorHAnsi" w:cstheme="majorHAnsi"/>
          <w:sz w:val="28"/>
          <w:szCs w:val="28"/>
        </w:rPr>
        <w:t xml:space="preserve">(Photo of Leyla </w:t>
      </w:r>
      <w:r w:rsidR="00AA2325">
        <w:rPr>
          <w:rFonts w:asciiTheme="majorHAnsi" w:hAnsiTheme="majorHAnsi" w:cstheme="majorHAnsi"/>
          <w:sz w:val="28"/>
          <w:szCs w:val="28"/>
        </w:rPr>
        <w:t xml:space="preserve">in glasses </w:t>
      </w:r>
      <w:r>
        <w:rPr>
          <w:rFonts w:asciiTheme="majorHAnsi" w:hAnsiTheme="majorHAnsi" w:cstheme="majorHAnsi"/>
          <w:sz w:val="28"/>
          <w:szCs w:val="28"/>
        </w:rPr>
        <w:t>concentrating on a toy</w:t>
      </w:r>
      <w:r w:rsidR="00AA2325">
        <w:rPr>
          <w:rFonts w:asciiTheme="majorHAnsi" w:hAnsiTheme="majorHAnsi" w:cstheme="majorHAnsi"/>
          <w:sz w:val="28"/>
          <w:szCs w:val="28"/>
        </w:rPr>
        <w:t xml:space="preserve"> in her hands</w:t>
      </w:r>
      <w:r>
        <w:rPr>
          <w:rFonts w:asciiTheme="majorHAnsi" w:hAnsiTheme="majorHAnsi" w:cstheme="majorHAnsi"/>
          <w:sz w:val="28"/>
          <w:szCs w:val="28"/>
        </w:rPr>
        <w:t>)</w:t>
      </w:r>
    </w:p>
    <w:p w14:paraId="7EBCC682" w14:textId="585B39C6"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lastRenderedPageBreak/>
        <w:t>Leyla Petkovich</w:t>
      </w:r>
      <w:r w:rsidR="008C21A1">
        <w:rPr>
          <w:rFonts w:asciiTheme="majorHAnsi" w:hAnsiTheme="majorHAnsi" w:cstheme="majorHAnsi"/>
          <w:sz w:val="28"/>
          <w:szCs w:val="28"/>
        </w:rPr>
        <w:t xml:space="preserve"> </w:t>
      </w:r>
      <w:r w:rsidRPr="009A4993">
        <w:rPr>
          <w:rFonts w:asciiTheme="majorHAnsi" w:hAnsiTheme="majorHAnsi" w:cstheme="majorHAnsi"/>
          <w:sz w:val="28"/>
          <w:szCs w:val="28"/>
        </w:rPr>
        <w:t xml:space="preserve">seemed to be </w:t>
      </w:r>
      <w:proofErr w:type="gramStart"/>
      <w:r w:rsidRPr="009A4993">
        <w:rPr>
          <w:rFonts w:asciiTheme="majorHAnsi" w:hAnsiTheme="majorHAnsi" w:cstheme="majorHAnsi"/>
          <w:sz w:val="28"/>
          <w:szCs w:val="28"/>
        </w:rPr>
        <w:t>healthy</w:t>
      </w:r>
      <w:proofErr w:type="gramEnd"/>
      <w:r w:rsidRPr="009A4993">
        <w:rPr>
          <w:rFonts w:asciiTheme="majorHAnsi" w:hAnsiTheme="majorHAnsi" w:cstheme="majorHAnsi"/>
          <w:sz w:val="28"/>
          <w:szCs w:val="28"/>
        </w:rPr>
        <w:t xml:space="preserve"> newborn when Leyla was brought into this</w:t>
      </w:r>
      <w:r w:rsidR="005F3216">
        <w:rPr>
          <w:rFonts w:asciiTheme="majorHAnsi" w:hAnsiTheme="majorHAnsi" w:cstheme="majorHAnsi"/>
          <w:sz w:val="28"/>
          <w:szCs w:val="28"/>
        </w:rPr>
        <w:t xml:space="preserve"> </w:t>
      </w:r>
      <w:r w:rsidRPr="009A4993">
        <w:rPr>
          <w:rFonts w:asciiTheme="majorHAnsi" w:hAnsiTheme="majorHAnsi" w:cstheme="majorHAnsi"/>
          <w:sz w:val="28"/>
          <w:szCs w:val="28"/>
        </w:rPr>
        <w:t xml:space="preserve">world in 2020 by Noelia and Jovan Petkovich. As the months went by, though, something didn’t seem quite right. </w:t>
      </w:r>
      <w:proofErr w:type="gramStart"/>
      <w:r w:rsidRPr="009A4993">
        <w:rPr>
          <w:rFonts w:asciiTheme="majorHAnsi" w:hAnsiTheme="majorHAnsi" w:cstheme="majorHAnsi"/>
          <w:sz w:val="28"/>
          <w:szCs w:val="28"/>
        </w:rPr>
        <w:t>At</w:t>
      </w:r>
      <w:proofErr w:type="gramEnd"/>
      <w:r w:rsidRPr="009A4993">
        <w:rPr>
          <w:rFonts w:asciiTheme="majorHAnsi" w:hAnsiTheme="majorHAnsi" w:cstheme="majorHAnsi"/>
          <w:sz w:val="28"/>
          <w:szCs w:val="28"/>
        </w:rPr>
        <w:t xml:space="preserve"> the encouragement of friends, Noelia and Jovan visited an eye doctor, and it was there that they were surprised with a diagnosis of aniridia, which occurs when the eye’s iris doesn’t form.</w:t>
      </w:r>
    </w:p>
    <w:p w14:paraId="32B556A9" w14:textId="293A8B1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Thankfully Leyla’s parents were able to get connected with Vision Forward to begin</w:t>
      </w:r>
      <w:r w:rsidR="00D427C6">
        <w:rPr>
          <w:rFonts w:asciiTheme="majorHAnsi" w:hAnsiTheme="majorHAnsi" w:cstheme="majorHAnsi"/>
          <w:sz w:val="28"/>
          <w:szCs w:val="28"/>
        </w:rPr>
        <w:t xml:space="preserve"> </w:t>
      </w:r>
      <w:r w:rsidRPr="009A4993">
        <w:rPr>
          <w:rFonts w:asciiTheme="majorHAnsi" w:hAnsiTheme="majorHAnsi" w:cstheme="majorHAnsi"/>
          <w:sz w:val="28"/>
          <w:szCs w:val="28"/>
        </w:rPr>
        <w:t>in-home training to help Leyla use her other senses to learn and grow. Last fall Leyla entered Vision Forward’s preschool. Because of Vision Forward donors, the family was able to establish a tuition rate that allowed them to access services they</w:t>
      </w:r>
      <w:r w:rsidR="00D427C6">
        <w:rPr>
          <w:rFonts w:asciiTheme="majorHAnsi" w:hAnsiTheme="majorHAnsi" w:cstheme="majorHAnsi"/>
          <w:sz w:val="28"/>
          <w:szCs w:val="28"/>
        </w:rPr>
        <w:t xml:space="preserve"> </w:t>
      </w:r>
      <w:r w:rsidRPr="009A4993">
        <w:rPr>
          <w:rFonts w:asciiTheme="majorHAnsi" w:hAnsiTheme="majorHAnsi" w:cstheme="majorHAnsi"/>
          <w:sz w:val="28"/>
          <w:szCs w:val="28"/>
        </w:rPr>
        <w:t>knew would be life-changing for their family.</w:t>
      </w:r>
    </w:p>
    <w:p w14:paraId="6C768C41" w14:textId="45F6BDA2"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 xml:space="preserve">In the preschool classroom Leyla has gained confidence and actively plays with and is a helper to her classmates. She loves music and enjoys working with scented play dough. Because </w:t>
      </w:r>
      <w:proofErr w:type="gramStart"/>
      <w:r w:rsidRPr="009A4993">
        <w:rPr>
          <w:rFonts w:asciiTheme="majorHAnsi" w:hAnsiTheme="majorHAnsi" w:cstheme="majorHAnsi"/>
          <w:sz w:val="28"/>
          <w:szCs w:val="28"/>
        </w:rPr>
        <w:t>much of</w:t>
      </w:r>
      <w:proofErr w:type="gramEnd"/>
      <w:r w:rsidRPr="009A4993">
        <w:rPr>
          <w:rFonts w:asciiTheme="majorHAnsi" w:hAnsiTheme="majorHAnsi" w:cstheme="majorHAnsi"/>
          <w:sz w:val="28"/>
          <w:szCs w:val="28"/>
        </w:rPr>
        <w:t xml:space="preserve"> speech and language development depends on watching facial expressions</w:t>
      </w:r>
      <w:r w:rsidR="00D427C6">
        <w:rPr>
          <w:rFonts w:asciiTheme="majorHAnsi" w:hAnsiTheme="majorHAnsi" w:cstheme="majorHAnsi"/>
          <w:sz w:val="28"/>
          <w:szCs w:val="28"/>
        </w:rPr>
        <w:t xml:space="preserve"> </w:t>
      </w:r>
      <w:r w:rsidRPr="009A4993">
        <w:rPr>
          <w:rFonts w:asciiTheme="majorHAnsi" w:hAnsiTheme="majorHAnsi" w:cstheme="majorHAnsi"/>
          <w:sz w:val="28"/>
          <w:szCs w:val="28"/>
        </w:rPr>
        <w:t>and lip movement, speech in children with vision loss is often delayed. Kyla Murphy, a Speech Language Pathologist at Vision Forward, has worked with Leyla to develop</w:t>
      </w:r>
      <w:r w:rsidR="008C21A1">
        <w:rPr>
          <w:rFonts w:asciiTheme="majorHAnsi" w:hAnsiTheme="majorHAnsi" w:cstheme="majorHAnsi"/>
          <w:sz w:val="28"/>
          <w:szCs w:val="28"/>
        </w:rPr>
        <w:t xml:space="preserve"> </w:t>
      </w:r>
      <w:r w:rsidRPr="009A4993">
        <w:rPr>
          <w:rFonts w:asciiTheme="majorHAnsi" w:hAnsiTheme="majorHAnsi" w:cstheme="majorHAnsi"/>
          <w:sz w:val="28"/>
          <w:szCs w:val="28"/>
        </w:rPr>
        <w:t>speech typical of her age group so she can share her ideas, communicate her needs and socialize with her peers.</w:t>
      </w:r>
    </w:p>
    <w:p w14:paraId="1D589186" w14:textId="19622440"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As Leyla’s father Jovan says about Vision Forward, “It helps to know that they are teaching our children the skills necessary for them to overcome their disability so they can lead independent and productive lives when they are older.”</w:t>
      </w:r>
    </w:p>
    <w:p w14:paraId="69D37D3F" w14:textId="7777777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In collaboration with the Department of Health Services, Vision Forward conducted a pilot in 2023 for a new vision screening tool for babies and toddlers in 10 counties, so children like Leyla don’t have a condition that goes undiagnosed and early intervention can begin as soon as possible. The screening tool was released statewide in 2024 to help identify vision loss in children.</w:t>
      </w:r>
    </w:p>
    <w:p w14:paraId="7178C33C" w14:textId="77777777" w:rsidR="00195E97" w:rsidRPr="009A4993" w:rsidRDefault="00195E97" w:rsidP="00195E97">
      <w:pPr>
        <w:rPr>
          <w:rFonts w:asciiTheme="majorHAnsi" w:hAnsiTheme="majorHAnsi" w:cstheme="majorHAnsi"/>
          <w:sz w:val="28"/>
          <w:szCs w:val="28"/>
        </w:rPr>
      </w:pPr>
    </w:p>
    <w:p w14:paraId="40E6BD79" w14:textId="7777777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7</w:t>
      </w:r>
    </w:p>
    <w:p w14:paraId="6683977A" w14:textId="0DE3B370" w:rsidR="003235F1" w:rsidRDefault="003235F1" w:rsidP="00195E97">
      <w:pPr>
        <w:rPr>
          <w:rFonts w:asciiTheme="majorHAnsi" w:hAnsiTheme="majorHAnsi" w:cstheme="majorHAnsi"/>
          <w:sz w:val="28"/>
          <w:szCs w:val="28"/>
        </w:rPr>
      </w:pPr>
    </w:p>
    <w:p w14:paraId="7E7F5A08" w14:textId="6157010E"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Financial Overview April 1, 2023 – March 31, 2024</w:t>
      </w:r>
    </w:p>
    <w:p w14:paraId="76ADECC0" w14:textId="77777777" w:rsidR="00195E97" w:rsidRPr="009A4993" w:rsidRDefault="00195E97" w:rsidP="00195E97">
      <w:pPr>
        <w:rPr>
          <w:rFonts w:asciiTheme="majorHAnsi" w:hAnsiTheme="majorHAnsi" w:cstheme="majorHAnsi"/>
          <w:sz w:val="28"/>
          <w:szCs w:val="28"/>
        </w:rPr>
      </w:pPr>
    </w:p>
    <w:p w14:paraId="5B4570FD" w14:textId="77777777" w:rsidR="003235F1"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Revenue</w:t>
      </w:r>
      <w:r w:rsidR="003235F1">
        <w:rPr>
          <w:rFonts w:asciiTheme="majorHAnsi" w:hAnsiTheme="majorHAnsi" w:cstheme="majorHAnsi"/>
          <w:sz w:val="28"/>
          <w:szCs w:val="28"/>
        </w:rPr>
        <w:t>:</w:t>
      </w:r>
      <w:r w:rsidRPr="009A4993">
        <w:rPr>
          <w:rFonts w:asciiTheme="majorHAnsi" w:hAnsiTheme="majorHAnsi" w:cstheme="majorHAnsi"/>
          <w:sz w:val="28"/>
          <w:szCs w:val="28"/>
        </w:rPr>
        <w:tab/>
      </w:r>
      <w:r w:rsidRPr="009A4993">
        <w:rPr>
          <w:rFonts w:asciiTheme="majorHAnsi" w:hAnsiTheme="majorHAnsi" w:cstheme="majorHAnsi"/>
          <w:sz w:val="28"/>
          <w:szCs w:val="28"/>
        </w:rPr>
        <w:tab/>
      </w:r>
    </w:p>
    <w:p w14:paraId="0A190ABC" w14:textId="4641B853" w:rsidR="008C21A1" w:rsidRPr="009A4993" w:rsidRDefault="008C21A1" w:rsidP="00195E97">
      <w:pPr>
        <w:rPr>
          <w:rFonts w:asciiTheme="majorHAnsi" w:hAnsiTheme="majorHAnsi" w:cstheme="majorHAnsi"/>
          <w:sz w:val="28"/>
          <w:szCs w:val="28"/>
        </w:rPr>
      </w:pPr>
      <w:proofErr w:type="gramStart"/>
      <w:r w:rsidRPr="009A4993">
        <w:rPr>
          <w:rFonts w:asciiTheme="majorHAnsi" w:hAnsiTheme="majorHAnsi" w:cstheme="majorHAnsi"/>
          <w:sz w:val="28"/>
          <w:szCs w:val="28"/>
        </w:rPr>
        <w:t>Philanthropy</w:t>
      </w:r>
      <w:r w:rsidR="008D76CE">
        <w:rPr>
          <w:rFonts w:asciiTheme="majorHAnsi" w:hAnsiTheme="majorHAnsi" w:cstheme="majorHAnsi"/>
          <w:sz w:val="28"/>
          <w:szCs w:val="28"/>
        </w:rPr>
        <w:t xml:space="preserve">  </w:t>
      </w:r>
      <w:r w:rsidRPr="009A4993">
        <w:rPr>
          <w:rFonts w:asciiTheme="majorHAnsi" w:hAnsiTheme="majorHAnsi" w:cstheme="majorHAnsi"/>
          <w:sz w:val="28"/>
          <w:szCs w:val="28"/>
        </w:rPr>
        <w:t>$</w:t>
      </w:r>
      <w:proofErr w:type="gramEnd"/>
      <w:r w:rsidRPr="009A4993">
        <w:rPr>
          <w:rFonts w:asciiTheme="majorHAnsi" w:hAnsiTheme="majorHAnsi" w:cstheme="majorHAnsi"/>
          <w:sz w:val="28"/>
          <w:szCs w:val="28"/>
        </w:rPr>
        <w:t>1,628,519</w:t>
      </w:r>
    </w:p>
    <w:p w14:paraId="170419FA" w14:textId="46B3F862" w:rsidR="008C21A1"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 xml:space="preserve">Adult </w:t>
      </w:r>
      <w:proofErr w:type="gramStart"/>
      <w:r w:rsidRPr="009A4993">
        <w:rPr>
          <w:rFonts w:asciiTheme="majorHAnsi" w:hAnsiTheme="majorHAnsi" w:cstheme="majorHAnsi"/>
          <w:sz w:val="28"/>
          <w:szCs w:val="28"/>
        </w:rPr>
        <w:t>Programs</w:t>
      </w:r>
      <w:r w:rsidR="008D76CE">
        <w:rPr>
          <w:rFonts w:asciiTheme="majorHAnsi" w:hAnsiTheme="majorHAnsi" w:cstheme="majorHAnsi"/>
          <w:sz w:val="28"/>
          <w:szCs w:val="28"/>
        </w:rPr>
        <w:t xml:space="preserve">  </w:t>
      </w:r>
      <w:r w:rsidR="008C21A1">
        <w:rPr>
          <w:rFonts w:asciiTheme="majorHAnsi" w:hAnsiTheme="majorHAnsi" w:cstheme="majorHAnsi"/>
          <w:sz w:val="28"/>
          <w:szCs w:val="28"/>
        </w:rPr>
        <w:t>$</w:t>
      </w:r>
      <w:proofErr w:type="gramEnd"/>
      <w:r w:rsidRPr="009A4993">
        <w:rPr>
          <w:rFonts w:asciiTheme="majorHAnsi" w:hAnsiTheme="majorHAnsi" w:cstheme="majorHAnsi"/>
          <w:sz w:val="28"/>
          <w:szCs w:val="28"/>
        </w:rPr>
        <w:t>325,313</w:t>
      </w:r>
    </w:p>
    <w:p w14:paraId="4AFA8A61" w14:textId="51F9E069"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 xml:space="preserve">Children &amp; Youth </w:t>
      </w:r>
      <w:proofErr w:type="gramStart"/>
      <w:r w:rsidRPr="009A4993">
        <w:rPr>
          <w:rFonts w:asciiTheme="majorHAnsi" w:hAnsiTheme="majorHAnsi" w:cstheme="majorHAnsi"/>
          <w:sz w:val="28"/>
          <w:szCs w:val="28"/>
        </w:rPr>
        <w:t>Programs</w:t>
      </w:r>
      <w:r w:rsidR="008D76CE">
        <w:rPr>
          <w:rFonts w:asciiTheme="majorHAnsi" w:hAnsiTheme="majorHAnsi" w:cstheme="majorHAnsi"/>
          <w:sz w:val="28"/>
          <w:szCs w:val="28"/>
        </w:rPr>
        <w:t xml:space="preserve">  </w:t>
      </w:r>
      <w:r w:rsidR="008C21A1">
        <w:rPr>
          <w:rFonts w:asciiTheme="majorHAnsi" w:hAnsiTheme="majorHAnsi" w:cstheme="majorHAnsi"/>
          <w:sz w:val="28"/>
          <w:szCs w:val="28"/>
        </w:rPr>
        <w:t>$</w:t>
      </w:r>
      <w:proofErr w:type="gramEnd"/>
      <w:r w:rsidRPr="009A4993">
        <w:rPr>
          <w:rFonts w:asciiTheme="majorHAnsi" w:hAnsiTheme="majorHAnsi" w:cstheme="majorHAnsi"/>
          <w:sz w:val="28"/>
          <w:szCs w:val="28"/>
        </w:rPr>
        <w:t>1,112,672</w:t>
      </w:r>
    </w:p>
    <w:p w14:paraId="089B76FF" w14:textId="5D07BCB6" w:rsidR="00195E97"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 xml:space="preserve">Vision Forward </w:t>
      </w:r>
      <w:proofErr w:type="gramStart"/>
      <w:r w:rsidRPr="009A4993">
        <w:rPr>
          <w:rFonts w:asciiTheme="majorHAnsi" w:hAnsiTheme="majorHAnsi" w:cstheme="majorHAnsi"/>
          <w:sz w:val="28"/>
          <w:szCs w:val="28"/>
        </w:rPr>
        <w:t>Store</w:t>
      </w:r>
      <w:r w:rsidR="008D76CE">
        <w:rPr>
          <w:rFonts w:asciiTheme="majorHAnsi" w:hAnsiTheme="majorHAnsi" w:cstheme="majorHAnsi"/>
          <w:sz w:val="28"/>
          <w:szCs w:val="28"/>
        </w:rPr>
        <w:t xml:space="preserve">  </w:t>
      </w:r>
      <w:r w:rsidR="008C21A1">
        <w:rPr>
          <w:rFonts w:asciiTheme="majorHAnsi" w:hAnsiTheme="majorHAnsi" w:cstheme="majorHAnsi"/>
          <w:sz w:val="28"/>
          <w:szCs w:val="28"/>
        </w:rPr>
        <w:t>$</w:t>
      </w:r>
      <w:proofErr w:type="gramEnd"/>
      <w:r w:rsidRPr="009A4993">
        <w:rPr>
          <w:rFonts w:asciiTheme="majorHAnsi" w:hAnsiTheme="majorHAnsi" w:cstheme="majorHAnsi"/>
          <w:sz w:val="28"/>
          <w:szCs w:val="28"/>
        </w:rPr>
        <w:t>597,726</w:t>
      </w:r>
    </w:p>
    <w:p w14:paraId="282A3749" w14:textId="0CDF8D14" w:rsidR="003235F1" w:rsidRPr="009A4993" w:rsidRDefault="003235F1" w:rsidP="00195E97">
      <w:pPr>
        <w:rPr>
          <w:rFonts w:asciiTheme="majorHAnsi" w:hAnsiTheme="majorHAnsi" w:cstheme="majorHAnsi"/>
          <w:sz w:val="28"/>
          <w:szCs w:val="28"/>
        </w:rPr>
      </w:pPr>
      <w:r w:rsidRPr="009A4993">
        <w:rPr>
          <w:rFonts w:asciiTheme="majorHAnsi" w:hAnsiTheme="majorHAnsi" w:cstheme="majorHAnsi"/>
          <w:sz w:val="28"/>
          <w:szCs w:val="28"/>
        </w:rPr>
        <w:t>Investment Return, Net</w:t>
      </w:r>
      <w:proofErr w:type="gramStart"/>
      <w:r w:rsidRPr="009A4993">
        <w:rPr>
          <w:rFonts w:asciiTheme="majorHAnsi" w:hAnsiTheme="majorHAnsi" w:cstheme="majorHAnsi"/>
          <w:sz w:val="28"/>
          <w:szCs w:val="28"/>
        </w:rPr>
        <w:tab/>
      </w:r>
      <w:r w:rsidR="008D76CE">
        <w:rPr>
          <w:rFonts w:asciiTheme="majorHAnsi" w:hAnsiTheme="majorHAnsi" w:cstheme="majorHAnsi"/>
          <w:sz w:val="28"/>
          <w:szCs w:val="28"/>
        </w:rPr>
        <w:t xml:space="preserve"> </w:t>
      </w:r>
      <w:r>
        <w:rPr>
          <w:rFonts w:asciiTheme="majorHAnsi" w:hAnsiTheme="majorHAnsi" w:cstheme="majorHAnsi"/>
          <w:sz w:val="28"/>
          <w:szCs w:val="28"/>
        </w:rPr>
        <w:t xml:space="preserve"> $</w:t>
      </w:r>
      <w:proofErr w:type="gramEnd"/>
      <w:r w:rsidRPr="009A4993">
        <w:rPr>
          <w:rFonts w:asciiTheme="majorHAnsi" w:hAnsiTheme="majorHAnsi" w:cstheme="majorHAnsi"/>
          <w:sz w:val="28"/>
          <w:szCs w:val="28"/>
        </w:rPr>
        <w:t>606,861</w:t>
      </w:r>
    </w:p>
    <w:p w14:paraId="6C677937" w14:textId="4B933915" w:rsidR="008C21A1"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 xml:space="preserve">Other </w:t>
      </w:r>
      <w:proofErr w:type="gramStart"/>
      <w:r w:rsidRPr="009A4993">
        <w:rPr>
          <w:rFonts w:asciiTheme="majorHAnsi" w:hAnsiTheme="majorHAnsi" w:cstheme="majorHAnsi"/>
          <w:sz w:val="28"/>
          <w:szCs w:val="28"/>
        </w:rPr>
        <w:t>Income</w:t>
      </w:r>
      <w:r w:rsidR="008D76CE">
        <w:rPr>
          <w:rFonts w:asciiTheme="majorHAnsi" w:hAnsiTheme="majorHAnsi" w:cstheme="majorHAnsi"/>
          <w:sz w:val="28"/>
          <w:szCs w:val="28"/>
        </w:rPr>
        <w:t xml:space="preserve">  </w:t>
      </w:r>
      <w:r w:rsidR="008C21A1">
        <w:rPr>
          <w:rFonts w:asciiTheme="majorHAnsi" w:hAnsiTheme="majorHAnsi" w:cstheme="majorHAnsi"/>
          <w:sz w:val="28"/>
          <w:szCs w:val="28"/>
        </w:rPr>
        <w:t>$</w:t>
      </w:r>
      <w:proofErr w:type="gramEnd"/>
      <w:r w:rsidRPr="009A4993">
        <w:rPr>
          <w:rFonts w:asciiTheme="majorHAnsi" w:hAnsiTheme="majorHAnsi" w:cstheme="majorHAnsi"/>
          <w:sz w:val="28"/>
          <w:szCs w:val="28"/>
        </w:rPr>
        <w:t>70,557</w:t>
      </w:r>
      <w:r w:rsidRPr="009A4993">
        <w:rPr>
          <w:rFonts w:asciiTheme="majorHAnsi" w:hAnsiTheme="majorHAnsi" w:cstheme="majorHAnsi"/>
          <w:sz w:val="28"/>
          <w:szCs w:val="28"/>
        </w:rPr>
        <w:tab/>
      </w:r>
    </w:p>
    <w:p w14:paraId="23489E45" w14:textId="31C60AE3" w:rsidR="0058694E"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 xml:space="preserve">Total </w:t>
      </w:r>
      <w:proofErr w:type="gramStart"/>
      <w:r w:rsidRPr="009A4993">
        <w:rPr>
          <w:rFonts w:asciiTheme="majorHAnsi" w:hAnsiTheme="majorHAnsi" w:cstheme="majorHAnsi"/>
          <w:sz w:val="28"/>
          <w:szCs w:val="28"/>
        </w:rPr>
        <w:t>Revenue</w:t>
      </w:r>
      <w:r w:rsidR="008D76CE">
        <w:rPr>
          <w:rFonts w:asciiTheme="majorHAnsi" w:hAnsiTheme="majorHAnsi" w:cstheme="majorHAnsi"/>
          <w:sz w:val="28"/>
          <w:szCs w:val="28"/>
        </w:rPr>
        <w:t xml:space="preserve">  </w:t>
      </w:r>
      <w:r w:rsidRPr="009A4993">
        <w:rPr>
          <w:rFonts w:asciiTheme="majorHAnsi" w:hAnsiTheme="majorHAnsi" w:cstheme="majorHAnsi"/>
          <w:sz w:val="28"/>
          <w:szCs w:val="28"/>
        </w:rPr>
        <w:t>$</w:t>
      </w:r>
      <w:proofErr w:type="gramEnd"/>
      <w:r w:rsidRPr="009A4993">
        <w:rPr>
          <w:rFonts w:asciiTheme="majorHAnsi" w:hAnsiTheme="majorHAnsi" w:cstheme="majorHAnsi"/>
          <w:sz w:val="28"/>
          <w:szCs w:val="28"/>
        </w:rPr>
        <w:t>3,598,093</w:t>
      </w:r>
    </w:p>
    <w:p w14:paraId="10D4541A" w14:textId="77777777" w:rsidR="0058694E" w:rsidRDefault="0058694E" w:rsidP="00195E97">
      <w:pPr>
        <w:rPr>
          <w:rFonts w:asciiTheme="majorHAnsi" w:hAnsiTheme="majorHAnsi" w:cstheme="majorHAnsi"/>
          <w:sz w:val="28"/>
          <w:szCs w:val="28"/>
        </w:rPr>
      </w:pPr>
    </w:p>
    <w:p w14:paraId="6E919314" w14:textId="7CBF6CC7" w:rsidR="0058694E" w:rsidRDefault="0058694E" w:rsidP="00195E97">
      <w:pPr>
        <w:rPr>
          <w:rFonts w:asciiTheme="majorHAnsi" w:hAnsiTheme="majorHAnsi" w:cstheme="majorHAnsi"/>
          <w:sz w:val="28"/>
          <w:szCs w:val="28"/>
        </w:rPr>
      </w:pPr>
      <w:r w:rsidRPr="009A4993">
        <w:rPr>
          <w:rFonts w:asciiTheme="majorHAnsi" w:hAnsiTheme="majorHAnsi" w:cstheme="majorHAnsi"/>
          <w:sz w:val="28"/>
          <w:szCs w:val="28"/>
        </w:rPr>
        <w:t>Expenses</w:t>
      </w:r>
      <w:r w:rsidR="003235F1">
        <w:rPr>
          <w:rFonts w:asciiTheme="majorHAnsi" w:hAnsiTheme="majorHAnsi" w:cstheme="majorHAnsi"/>
          <w:sz w:val="28"/>
          <w:szCs w:val="28"/>
        </w:rPr>
        <w:t>:</w:t>
      </w:r>
      <w:r w:rsidRPr="009A4993">
        <w:rPr>
          <w:rFonts w:asciiTheme="majorHAnsi" w:hAnsiTheme="majorHAnsi" w:cstheme="majorHAnsi"/>
          <w:sz w:val="28"/>
          <w:szCs w:val="28"/>
        </w:rPr>
        <w:tab/>
      </w:r>
    </w:p>
    <w:p w14:paraId="1CC8709C" w14:textId="0F9B651D" w:rsidR="008C21A1" w:rsidRDefault="006060F1" w:rsidP="00195E97">
      <w:pPr>
        <w:rPr>
          <w:rFonts w:asciiTheme="majorHAnsi" w:hAnsiTheme="majorHAnsi" w:cstheme="majorHAnsi"/>
          <w:sz w:val="28"/>
          <w:szCs w:val="28"/>
        </w:rPr>
      </w:pPr>
      <w:proofErr w:type="gramStart"/>
      <w:r w:rsidRPr="009A4993">
        <w:rPr>
          <w:rFonts w:asciiTheme="majorHAnsi" w:hAnsiTheme="majorHAnsi" w:cstheme="majorHAnsi"/>
          <w:sz w:val="28"/>
          <w:szCs w:val="28"/>
        </w:rPr>
        <w:t>Administration</w:t>
      </w:r>
      <w:r w:rsidR="003235F1">
        <w:rPr>
          <w:rFonts w:asciiTheme="majorHAnsi" w:hAnsiTheme="majorHAnsi" w:cstheme="majorHAnsi"/>
          <w:sz w:val="28"/>
          <w:szCs w:val="28"/>
        </w:rPr>
        <w:t xml:space="preserve">  </w:t>
      </w:r>
      <w:r w:rsidRPr="009A4993">
        <w:rPr>
          <w:rFonts w:asciiTheme="majorHAnsi" w:hAnsiTheme="majorHAnsi" w:cstheme="majorHAnsi"/>
          <w:sz w:val="28"/>
          <w:szCs w:val="28"/>
        </w:rPr>
        <w:t>$</w:t>
      </w:r>
      <w:proofErr w:type="gramEnd"/>
      <w:r w:rsidRPr="009A4993">
        <w:rPr>
          <w:rFonts w:asciiTheme="majorHAnsi" w:hAnsiTheme="majorHAnsi" w:cstheme="majorHAnsi"/>
          <w:sz w:val="28"/>
          <w:szCs w:val="28"/>
        </w:rPr>
        <w:t xml:space="preserve"> 243,419</w:t>
      </w:r>
    </w:p>
    <w:p w14:paraId="66CFD31A" w14:textId="6BAEDFD7" w:rsidR="006060F1" w:rsidRDefault="006060F1" w:rsidP="00195E97">
      <w:pPr>
        <w:rPr>
          <w:rFonts w:asciiTheme="majorHAnsi" w:hAnsiTheme="majorHAnsi" w:cstheme="majorHAnsi"/>
          <w:sz w:val="28"/>
          <w:szCs w:val="28"/>
        </w:rPr>
      </w:pPr>
      <w:r w:rsidRPr="009A4993">
        <w:rPr>
          <w:rFonts w:asciiTheme="majorHAnsi" w:hAnsiTheme="majorHAnsi" w:cstheme="majorHAnsi"/>
          <w:sz w:val="28"/>
          <w:szCs w:val="28"/>
        </w:rPr>
        <w:t xml:space="preserve">Fundraising &amp; Special </w:t>
      </w:r>
      <w:proofErr w:type="gramStart"/>
      <w:r w:rsidRPr="009A4993">
        <w:rPr>
          <w:rFonts w:asciiTheme="majorHAnsi" w:hAnsiTheme="majorHAnsi" w:cstheme="majorHAnsi"/>
          <w:sz w:val="28"/>
          <w:szCs w:val="28"/>
        </w:rPr>
        <w:t>Events</w:t>
      </w:r>
      <w:r w:rsidR="003235F1">
        <w:rPr>
          <w:rFonts w:asciiTheme="majorHAnsi" w:hAnsiTheme="majorHAnsi" w:cstheme="majorHAnsi"/>
          <w:sz w:val="28"/>
          <w:szCs w:val="28"/>
        </w:rPr>
        <w:t xml:space="preserve">  </w:t>
      </w:r>
      <w:r>
        <w:rPr>
          <w:rFonts w:asciiTheme="majorHAnsi" w:hAnsiTheme="majorHAnsi" w:cstheme="majorHAnsi"/>
          <w:sz w:val="28"/>
          <w:szCs w:val="28"/>
        </w:rPr>
        <w:t>$</w:t>
      </w:r>
      <w:proofErr w:type="gramEnd"/>
      <w:r w:rsidRPr="009A4993">
        <w:rPr>
          <w:rFonts w:asciiTheme="majorHAnsi" w:hAnsiTheme="majorHAnsi" w:cstheme="majorHAnsi"/>
          <w:sz w:val="28"/>
          <w:szCs w:val="28"/>
        </w:rPr>
        <w:t>421,655</w:t>
      </w:r>
    </w:p>
    <w:p w14:paraId="4F73F2E3" w14:textId="3C5A34F8" w:rsidR="006060F1" w:rsidRDefault="006060F1" w:rsidP="00195E97">
      <w:pPr>
        <w:rPr>
          <w:rFonts w:asciiTheme="majorHAnsi" w:hAnsiTheme="majorHAnsi" w:cstheme="majorHAnsi"/>
          <w:sz w:val="28"/>
          <w:szCs w:val="28"/>
        </w:rPr>
      </w:pPr>
      <w:r w:rsidRPr="009A4993">
        <w:rPr>
          <w:rFonts w:asciiTheme="majorHAnsi" w:hAnsiTheme="majorHAnsi" w:cstheme="majorHAnsi"/>
          <w:sz w:val="28"/>
          <w:szCs w:val="28"/>
        </w:rPr>
        <w:t xml:space="preserve">Adult </w:t>
      </w:r>
      <w:proofErr w:type="gramStart"/>
      <w:r w:rsidRPr="009A4993">
        <w:rPr>
          <w:rFonts w:asciiTheme="majorHAnsi" w:hAnsiTheme="majorHAnsi" w:cstheme="majorHAnsi"/>
          <w:sz w:val="28"/>
          <w:szCs w:val="28"/>
        </w:rPr>
        <w:t>Programs</w:t>
      </w:r>
      <w:r w:rsidR="003235F1">
        <w:rPr>
          <w:rFonts w:asciiTheme="majorHAnsi" w:hAnsiTheme="majorHAnsi" w:cstheme="majorHAnsi"/>
          <w:sz w:val="28"/>
          <w:szCs w:val="28"/>
        </w:rPr>
        <w:t xml:space="preserve">  </w:t>
      </w:r>
      <w:r>
        <w:rPr>
          <w:rFonts w:asciiTheme="majorHAnsi" w:hAnsiTheme="majorHAnsi" w:cstheme="majorHAnsi"/>
          <w:sz w:val="28"/>
          <w:szCs w:val="28"/>
        </w:rPr>
        <w:t>$</w:t>
      </w:r>
      <w:proofErr w:type="gramEnd"/>
      <w:r w:rsidRPr="009A4993">
        <w:rPr>
          <w:rFonts w:asciiTheme="majorHAnsi" w:hAnsiTheme="majorHAnsi" w:cstheme="majorHAnsi"/>
          <w:sz w:val="28"/>
          <w:szCs w:val="28"/>
        </w:rPr>
        <w:t>1,105,153</w:t>
      </w:r>
    </w:p>
    <w:p w14:paraId="141D2A61" w14:textId="7F38AD38" w:rsidR="003235F1" w:rsidRDefault="003235F1" w:rsidP="00195E97">
      <w:pPr>
        <w:rPr>
          <w:rFonts w:asciiTheme="majorHAnsi" w:hAnsiTheme="majorHAnsi" w:cstheme="majorHAnsi"/>
          <w:sz w:val="28"/>
          <w:szCs w:val="28"/>
        </w:rPr>
      </w:pPr>
      <w:r w:rsidRPr="009A4993">
        <w:rPr>
          <w:rFonts w:asciiTheme="majorHAnsi" w:hAnsiTheme="majorHAnsi" w:cstheme="majorHAnsi"/>
          <w:sz w:val="28"/>
          <w:szCs w:val="28"/>
        </w:rPr>
        <w:t xml:space="preserve">Children &amp; Youth </w:t>
      </w:r>
      <w:proofErr w:type="gramStart"/>
      <w:r w:rsidRPr="009A4993">
        <w:rPr>
          <w:rFonts w:asciiTheme="majorHAnsi" w:hAnsiTheme="majorHAnsi" w:cstheme="majorHAnsi"/>
          <w:sz w:val="28"/>
          <w:szCs w:val="28"/>
        </w:rPr>
        <w:t>Programs</w:t>
      </w:r>
      <w:r>
        <w:rPr>
          <w:rFonts w:asciiTheme="majorHAnsi" w:hAnsiTheme="majorHAnsi" w:cstheme="majorHAnsi"/>
          <w:sz w:val="28"/>
          <w:szCs w:val="28"/>
        </w:rPr>
        <w:t xml:space="preserve">  $</w:t>
      </w:r>
      <w:proofErr w:type="gramEnd"/>
      <w:r w:rsidRPr="009A4993">
        <w:rPr>
          <w:rFonts w:asciiTheme="majorHAnsi" w:hAnsiTheme="majorHAnsi" w:cstheme="majorHAnsi"/>
          <w:sz w:val="28"/>
          <w:szCs w:val="28"/>
        </w:rPr>
        <w:t>381,592</w:t>
      </w:r>
      <w:r w:rsidRPr="009A4993">
        <w:rPr>
          <w:rFonts w:asciiTheme="majorHAnsi" w:hAnsiTheme="majorHAnsi" w:cstheme="majorHAnsi"/>
          <w:sz w:val="28"/>
          <w:szCs w:val="28"/>
        </w:rPr>
        <w:tab/>
      </w:r>
    </w:p>
    <w:p w14:paraId="64DA481A" w14:textId="60057CA4" w:rsidR="003235F1" w:rsidRDefault="003235F1" w:rsidP="00195E97">
      <w:pPr>
        <w:rPr>
          <w:rFonts w:asciiTheme="majorHAnsi" w:hAnsiTheme="majorHAnsi" w:cstheme="majorHAnsi"/>
          <w:sz w:val="28"/>
          <w:szCs w:val="28"/>
        </w:rPr>
      </w:pPr>
      <w:r w:rsidRPr="009A4993">
        <w:rPr>
          <w:rFonts w:asciiTheme="majorHAnsi" w:hAnsiTheme="majorHAnsi" w:cstheme="majorHAnsi"/>
          <w:sz w:val="28"/>
          <w:szCs w:val="28"/>
        </w:rPr>
        <w:t xml:space="preserve">Vision Forward </w:t>
      </w:r>
      <w:proofErr w:type="gramStart"/>
      <w:r w:rsidRPr="009A4993">
        <w:rPr>
          <w:rFonts w:asciiTheme="majorHAnsi" w:hAnsiTheme="majorHAnsi" w:cstheme="majorHAnsi"/>
          <w:sz w:val="28"/>
          <w:szCs w:val="28"/>
        </w:rPr>
        <w:t>Store</w:t>
      </w:r>
      <w:r>
        <w:rPr>
          <w:rFonts w:asciiTheme="majorHAnsi" w:hAnsiTheme="majorHAnsi" w:cstheme="majorHAnsi"/>
          <w:sz w:val="28"/>
          <w:szCs w:val="28"/>
        </w:rPr>
        <w:t xml:space="preserve">  $</w:t>
      </w:r>
      <w:proofErr w:type="gramEnd"/>
      <w:r w:rsidRPr="009A4993">
        <w:rPr>
          <w:rFonts w:asciiTheme="majorHAnsi" w:hAnsiTheme="majorHAnsi" w:cstheme="majorHAnsi"/>
          <w:sz w:val="28"/>
          <w:szCs w:val="28"/>
        </w:rPr>
        <w:t>585,251</w:t>
      </w:r>
      <w:r w:rsidRPr="009A4993">
        <w:rPr>
          <w:rFonts w:asciiTheme="majorHAnsi" w:hAnsiTheme="majorHAnsi" w:cstheme="majorHAnsi"/>
          <w:sz w:val="28"/>
          <w:szCs w:val="28"/>
        </w:rPr>
        <w:tab/>
      </w:r>
    </w:p>
    <w:p w14:paraId="2B8BF831" w14:textId="33BD35A3" w:rsidR="003235F1" w:rsidRDefault="003235F1" w:rsidP="00195E97">
      <w:pPr>
        <w:rPr>
          <w:rFonts w:asciiTheme="majorHAnsi" w:hAnsiTheme="majorHAnsi" w:cstheme="majorHAnsi"/>
          <w:sz w:val="28"/>
          <w:szCs w:val="28"/>
        </w:rPr>
      </w:pPr>
      <w:r w:rsidRPr="009A4993">
        <w:rPr>
          <w:rFonts w:asciiTheme="majorHAnsi" w:hAnsiTheme="majorHAnsi" w:cstheme="majorHAnsi"/>
          <w:sz w:val="28"/>
          <w:szCs w:val="28"/>
        </w:rPr>
        <w:t>Other Expenses</w:t>
      </w:r>
      <w:r w:rsidRPr="009A4993">
        <w:rPr>
          <w:rFonts w:asciiTheme="majorHAnsi" w:hAnsiTheme="majorHAnsi" w:cstheme="majorHAnsi"/>
          <w:sz w:val="28"/>
          <w:szCs w:val="28"/>
        </w:rPr>
        <w:tab/>
      </w:r>
      <w:r>
        <w:rPr>
          <w:rFonts w:asciiTheme="majorHAnsi" w:hAnsiTheme="majorHAnsi" w:cstheme="majorHAnsi"/>
          <w:sz w:val="28"/>
          <w:szCs w:val="28"/>
        </w:rPr>
        <w:t>$</w:t>
      </w:r>
      <w:r w:rsidRPr="009A4993">
        <w:rPr>
          <w:rFonts w:asciiTheme="majorHAnsi" w:hAnsiTheme="majorHAnsi" w:cstheme="majorHAnsi"/>
          <w:sz w:val="28"/>
          <w:szCs w:val="28"/>
        </w:rPr>
        <w:t>47,764</w:t>
      </w:r>
    </w:p>
    <w:p w14:paraId="1B660A23" w14:textId="438087CC"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 xml:space="preserve">Total </w:t>
      </w:r>
      <w:proofErr w:type="gramStart"/>
      <w:r w:rsidRPr="009A4993">
        <w:rPr>
          <w:rFonts w:asciiTheme="majorHAnsi" w:hAnsiTheme="majorHAnsi" w:cstheme="majorHAnsi"/>
          <w:sz w:val="28"/>
          <w:szCs w:val="28"/>
        </w:rPr>
        <w:t>Expenses</w:t>
      </w:r>
      <w:r w:rsidR="003235F1">
        <w:rPr>
          <w:rFonts w:asciiTheme="majorHAnsi" w:hAnsiTheme="majorHAnsi" w:cstheme="majorHAnsi"/>
          <w:sz w:val="28"/>
          <w:szCs w:val="28"/>
        </w:rPr>
        <w:t xml:space="preserve">  </w:t>
      </w:r>
      <w:r w:rsidRPr="009A4993">
        <w:rPr>
          <w:rFonts w:asciiTheme="majorHAnsi" w:hAnsiTheme="majorHAnsi" w:cstheme="majorHAnsi"/>
          <w:sz w:val="28"/>
          <w:szCs w:val="28"/>
        </w:rPr>
        <w:t>$</w:t>
      </w:r>
      <w:proofErr w:type="gramEnd"/>
      <w:r w:rsidRPr="009A4993">
        <w:rPr>
          <w:rFonts w:asciiTheme="majorHAnsi" w:hAnsiTheme="majorHAnsi" w:cstheme="majorHAnsi"/>
          <w:sz w:val="28"/>
          <w:szCs w:val="28"/>
        </w:rPr>
        <w:t>3,528,388</w:t>
      </w:r>
    </w:p>
    <w:p w14:paraId="4129E2F8" w14:textId="77777777" w:rsidR="001A55F2" w:rsidRPr="009A4993" w:rsidRDefault="001A55F2" w:rsidP="00195E97">
      <w:pPr>
        <w:rPr>
          <w:rFonts w:asciiTheme="majorHAnsi" w:hAnsiTheme="majorHAnsi" w:cstheme="majorHAnsi"/>
          <w:sz w:val="28"/>
          <w:szCs w:val="28"/>
        </w:rPr>
      </w:pPr>
    </w:p>
    <w:p w14:paraId="5DB59398" w14:textId="7777777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8</w:t>
      </w:r>
    </w:p>
    <w:p w14:paraId="19EC12DA" w14:textId="7777777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 xml:space="preserve"> </w:t>
      </w:r>
    </w:p>
    <w:p w14:paraId="109BE680" w14:textId="7777777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Impact Snapshot</w:t>
      </w:r>
    </w:p>
    <w:p w14:paraId="66640653" w14:textId="6D57EE15"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Total Clients Served</w:t>
      </w:r>
    </w:p>
    <w:p w14:paraId="6B9C5807" w14:textId="4EBEB65E" w:rsidR="00195E97" w:rsidRDefault="00255D44" w:rsidP="00195E97">
      <w:pPr>
        <w:rPr>
          <w:rFonts w:asciiTheme="majorHAnsi" w:hAnsiTheme="majorHAnsi" w:cstheme="majorHAnsi"/>
          <w:sz w:val="28"/>
          <w:szCs w:val="28"/>
        </w:rPr>
      </w:pPr>
      <w:r w:rsidRPr="009A4993">
        <w:rPr>
          <w:rFonts w:asciiTheme="majorHAnsi" w:hAnsiTheme="majorHAnsi" w:cstheme="majorHAnsi"/>
          <w:sz w:val="28"/>
          <w:szCs w:val="28"/>
        </w:rPr>
        <w:t>2020-21</w:t>
      </w:r>
      <w:r w:rsidRPr="009A4993">
        <w:rPr>
          <w:rFonts w:asciiTheme="majorHAnsi" w:hAnsiTheme="majorHAnsi" w:cstheme="majorHAnsi"/>
          <w:sz w:val="28"/>
          <w:szCs w:val="28"/>
        </w:rPr>
        <w:tab/>
      </w:r>
      <w:r w:rsidR="00195E97" w:rsidRPr="009A4993">
        <w:rPr>
          <w:rFonts w:asciiTheme="majorHAnsi" w:hAnsiTheme="majorHAnsi" w:cstheme="majorHAnsi"/>
          <w:sz w:val="28"/>
          <w:szCs w:val="28"/>
        </w:rPr>
        <w:t>Children</w:t>
      </w:r>
      <w:r w:rsidR="004C03BC">
        <w:rPr>
          <w:rFonts w:asciiTheme="majorHAnsi" w:hAnsiTheme="majorHAnsi" w:cstheme="majorHAnsi"/>
          <w:sz w:val="28"/>
          <w:szCs w:val="28"/>
        </w:rPr>
        <w:t xml:space="preserve"> </w:t>
      </w:r>
      <w:proofErr w:type="gramStart"/>
      <w:r w:rsidR="004C03BC" w:rsidRPr="009A4993">
        <w:rPr>
          <w:rFonts w:asciiTheme="majorHAnsi" w:hAnsiTheme="majorHAnsi" w:cstheme="majorHAnsi"/>
          <w:sz w:val="28"/>
          <w:szCs w:val="28"/>
        </w:rPr>
        <w:t>72</w:t>
      </w:r>
      <w:r w:rsidR="004C03BC">
        <w:rPr>
          <w:rFonts w:asciiTheme="majorHAnsi" w:hAnsiTheme="majorHAnsi" w:cstheme="majorHAnsi"/>
          <w:sz w:val="28"/>
          <w:szCs w:val="28"/>
        </w:rPr>
        <w:t>,</w:t>
      </w:r>
      <w:r>
        <w:rPr>
          <w:rFonts w:asciiTheme="majorHAnsi" w:hAnsiTheme="majorHAnsi" w:cstheme="majorHAnsi"/>
          <w:sz w:val="28"/>
          <w:szCs w:val="28"/>
        </w:rPr>
        <w:t xml:space="preserve"> </w:t>
      </w:r>
      <w:r w:rsidR="004C03BC">
        <w:rPr>
          <w:rFonts w:asciiTheme="majorHAnsi" w:hAnsiTheme="majorHAnsi" w:cstheme="majorHAnsi"/>
          <w:sz w:val="28"/>
          <w:szCs w:val="28"/>
        </w:rPr>
        <w:t xml:space="preserve"> </w:t>
      </w:r>
      <w:r w:rsidR="00195E97" w:rsidRPr="009A4993">
        <w:rPr>
          <w:rFonts w:asciiTheme="majorHAnsi" w:hAnsiTheme="majorHAnsi" w:cstheme="majorHAnsi"/>
          <w:sz w:val="28"/>
          <w:szCs w:val="28"/>
        </w:rPr>
        <w:t>Adults</w:t>
      </w:r>
      <w:proofErr w:type="gramEnd"/>
      <w:r w:rsidR="004C03BC">
        <w:rPr>
          <w:rFonts w:asciiTheme="majorHAnsi" w:hAnsiTheme="majorHAnsi" w:cstheme="majorHAnsi"/>
          <w:sz w:val="28"/>
          <w:szCs w:val="28"/>
        </w:rPr>
        <w:t xml:space="preserve"> </w:t>
      </w:r>
      <w:r w:rsidRPr="009A4993">
        <w:rPr>
          <w:rFonts w:asciiTheme="majorHAnsi" w:hAnsiTheme="majorHAnsi" w:cstheme="majorHAnsi"/>
          <w:sz w:val="28"/>
          <w:szCs w:val="28"/>
        </w:rPr>
        <w:t>496</w:t>
      </w:r>
    </w:p>
    <w:p w14:paraId="5EA6C115" w14:textId="20DC8946" w:rsidR="00255D44" w:rsidRPr="009A4993" w:rsidRDefault="00255D44" w:rsidP="00255D44">
      <w:pPr>
        <w:rPr>
          <w:rFonts w:asciiTheme="majorHAnsi" w:hAnsiTheme="majorHAnsi" w:cstheme="majorHAnsi"/>
          <w:sz w:val="28"/>
          <w:szCs w:val="28"/>
        </w:rPr>
      </w:pPr>
      <w:r w:rsidRPr="009A4993">
        <w:rPr>
          <w:rFonts w:asciiTheme="majorHAnsi" w:hAnsiTheme="majorHAnsi" w:cstheme="majorHAnsi"/>
          <w:sz w:val="28"/>
          <w:szCs w:val="28"/>
        </w:rPr>
        <w:t>2021-22</w:t>
      </w:r>
      <w:r w:rsidRPr="009A4993">
        <w:rPr>
          <w:rFonts w:asciiTheme="majorHAnsi" w:hAnsiTheme="majorHAnsi" w:cstheme="majorHAnsi"/>
          <w:sz w:val="28"/>
          <w:szCs w:val="28"/>
        </w:rPr>
        <w:tab/>
        <w:t>Children 86</w:t>
      </w:r>
      <w:r>
        <w:rPr>
          <w:rFonts w:asciiTheme="majorHAnsi" w:hAnsiTheme="majorHAnsi" w:cstheme="majorHAnsi"/>
          <w:sz w:val="28"/>
          <w:szCs w:val="28"/>
        </w:rPr>
        <w:t xml:space="preserve">, </w:t>
      </w:r>
      <w:r w:rsidRPr="009A4993">
        <w:rPr>
          <w:rFonts w:asciiTheme="majorHAnsi" w:hAnsiTheme="majorHAnsi" w:cstheme="majorHAnsi"/>
          <w:sz w:val="28"/>
          <w:szCs w:val="28"/>
        </w:rPr>
        <w:t>Adults</w:t>
      </w:r>
      <w:r>
        <w:rPr>
          <w:rFonts w:asciiTheme="majorHAnsi" w:hAnsiTheme="majorHAnsi" w:cstheme="majorHAnsi"/>
          <w:sz w:val="28"/>
          <w:szCs w:val="28"/>
        </w:rPr>
        <w:t xml:space="preserve"> </w:t>
      </w:r>
      <w:r w:rsidRPr="009A4993">
        <w:rPr>
          <w:rFonts w:asciiTheme="majorHAnsi" w:hAnsiTheme="majorHAnsi" w:cstheme="majorHAnsi"/>
          <w:sz w:val="28"/>
          <w:szCs w:val="28"/>
        </w:rPr>
        <w:t>606</w:t>
      </w:r>
    </w:p>
    <w:p w14:paraId="64451C93" w14:textId="5FDEAEEE" w:rsidR="00255D44" w:rsidRDefault="00255D44" w:rsidP="00195E97">
      <w:pPr>
        <w:rPr>
          <w:rFonts w:asciiTheme="majorHAnsi" w:hAnsiTheme="majorHAnsi" w:cstheme="majorHAnsi"/>
          <w:sz w:val="28"/>
          <w:szCs w:val="28"/>
        </w:rPr>
      </w:pPr>
      <w:r w:rsidRPr="009A4993">
        <w:rPr>
          <w:rFonts w:asciiTheme="majorHAnsi" w:hAnsiTheme="majorHAnsi" w:cstheme="majorHAnsi"/>
          <w:sz w:val="28"/>
          <w:szCs w:val="28"/>
        </w:rPr>
        <w:lastRenderedPageBreak/>
        <w:t>2022-23</w:t>
      </w:r>
      <w:r>
        <w:rPr>
          <w:rFonts w:asciiTheme="majorHAnsi" w:hAnsiTheme="majorHAnsi" w:cstheme="majorHAnsi"/>
          <w:sz w:val="28"/>
          <w:szCs w:val="28"/>
        </w:rPr>
        <w:tab/>
      </w:r>
      <w:r w:rsidRPr="009A4993">
        <w:rPr>
          <w:rFonts w:asciiTheme="majorHAnsi" w:hAnsiTheme="majorHAnsi" w:cstheme="majorHAnsi"/>
          <w:sz w:val="28"/>
          <w:szCs w:val="28"/>
        </w:rPr>
        <w:t xml:space="preserve">Children </w:t>
      </w:r>
      <w:r>
        <w:rPr>
          <w:rFonts w:asciiTheme="majorHAnsi" w:hAnsiTheme="majorHAnsi" w:cstheme="majorHAnsi"/>
          <w:sz w:val="28"/>
          <w:szCs w:val="28"/>
        </w:rPr>
        <w:t xml:space="preserve">131, </w:t>
      </w:r>
      <w:r w:rsidRPr="009A4993">
        <w:rPr>
          <w:rFonts w:asciiTheme="majorHAnsi" w:hAnsiTheme="majorHAnsi" w:cstheme="majorHAnsi"/>
          <w:sz w:val="28"/>
          <w:szCs w:val="28"/>
        </w:rPr>
        <w:t>Adults</w:t>
      </w:r>
      <w:r>
        <w:rPr>
          <w:rFonts w:asciiTheme="majorHAnsi" w:hAnsiTheme="majorHAnsi" w:cstheme="majorHAnsi"/>
          <w:sz w:val="28"/>
          <w:szCs w:val="28"/>
        </w:rPr>
        <w:t xml:space="preserve"> </w:t>
      </w:r>
      <w:r w:rsidRPr="009A4993">
        <w:rPr>
          <w:rFonts w:asciiTheme="majorHAnsi" w:hAnsiTheme="majorHAnsi" w:cstheme="majorHAnsi"/>
          <w:sz w:val="28"/>
          <w:szCs w:val="28"/>
        </w:rPr>
        <w:t>6</w:t>
      </w:r>
      <w:r>
        <w:rPr>
          <w:rFonts w:asciiTheme="majorHAnsi" w:hAnsiTheme="majorHAnsi" w:cstheme="majorHAnsi"/>
          <w:sz w:val="28"/>
          <w:szCs w:val="28"/>
        </w:rPr>
        <w:t>87</w:t>
      </w:r>
    </w:p>
    <w:p w14:paraId="54E0C5E7" w14:textId="388CDF08" w:rsidR="00255D44" w:rsidRPr="009A4993" w:rsidRDefault="00255D44" w:rsidP="00255D44">
      <w:pPr>
        <w:rPr>
          <w:rFonts w:asciiTheme="majorHAnsi" w:hAnsiTheme="majorHAnsi" w:cstheme="majorHAnsi"/>
          <w:sz w:val="28"/>
          <w:szCs w:val="28"/>
        </w:rPr>
      </w:pPr>
      <w:r w:rsidRPr="009A4993">
        <w:rPr>
          <w:rFonts w:asciiTheme="majorHAnsi" w:hAnsiTheme="majorHAnsi" w:cstheme="majorHAnsi"/>
          <w:sz w:val="28"/>
          <w:szCs w:val="28"/>
        </w:rPr>
        <w:t>2023-24</w:t>
      </w:r>
      <w:r w:rsidRPr="009A4993">
        <w:rPr>
          <w:rFonts w:asciiTheme="majorHAnsi" w:hAnsiTheme="majorHAnsi" w:cstheme="majorHAnsi"/>
          <w:sz w:val="28"/>
          <w:szCs w:val="28"/>
        </w:rPr>
        <w:tab/>
        <w:t xml:space="preserve">Children </w:t>
      </w:r>
      <w:r w:rsidR="006D3E07">
        <w:rPr>
          <w:rFonts w:asciiTheme="majorHAnsi" w:hAnsiTheme="majorHAnsi" w:cstheme="majorHAnsi"/>
          <w:sz w:val="28"/>
          <w:szCs w:val="28"/>
        </w:rPr>
        <w:t>144</w:t>
      </w:r>
      <w:r>
        <w:rPr>
          <w:rFonts w:asciiTheme="majorHAnsi" w:hAnsiTheme="majorHAnsi" w:cstheme="majorHAnsi"/>
          <w:sz w:val="28"/>
          <w:szCs w:val="28"/>
        </w:rPr>
        <w:t xml:space="preserve">, </w:t>
      </w:r>
      <w:r w:rsidRPr="009A4993">
        <w:rPr>
          <w:rFonts w:asciiTheme="majorHAnsi" w:hAnsiTheme="majorHAnsi" w:cstheme="majorHAnsi"/>
          <w:sz w:val="28"/>
          <w:szCs w:val="28"/>
        </w:rPr>
        <w:t>Adults</w:t>
      </w:r>
      <w:r>
        <w:rPr>
          <w:rFonts w:asciiTheme="majorHAnsi" w:hAnsiTheme="majorHAnsi" w:cstheme="majorHAnsi"/>
          <w:sz w:val="28"/>
          <w:szCs w:val="28"/>
        </w:rPr>
        <w:t xml:space="preserve"> </w:t>
      </w:r>
      <w:r w:rsidR="006D3E07">
        <w:rPr>
          <w:rFonts w:asciiTheme="majorHAnsi" w:hAnsiTheme="majorHAnsi" w:cstheme="majorHAnsi"/>
          <w:sz w:val="28"/>
          <w:szCs w:val="28"/>
        </w:rPr>
        <w:t>889</w:t>
      </w:r>
      <w:r w:rsidRPr="009A4993">
        <w:rPr>
          <w:rFonts w:asciiTheme="majorHAnsi" w:hAnsiTheme="majorHAnsi" w:cstheme="majorHAnsi"/>
          <w:sz w:val="28"/>
          <w:szCs w:val="28"/>
        </w:rPr>
        <w:tab/>
      </w:r>
    </w:p>
    <w:p w14:paraId="04E4B421" w14:textId="77777777" w:rsidR="006D3E07" w:rsidRDefault="006D3E07" w:rsidP="00195E97">
      <w:pPr>
        <w:rPr>
          <w:rFonts w:asciiTheme="majorHAnsi" w:hAnsiTheme="majorHAnsi" w:cstheme="majorHAnsi"/>
          <w:sz w:val="28"/>
          <w:szCs w:val="28"/>
        </w:rPr>
      </w:pPr>
    </w:p>
    <w:p w14:paraId="5545EA64" w14:textId="3E98BF03"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Emotional Support</w:t>
      </w:r>
    </w:p>
    <w:p w14:paraId="0AA50183" w14:textId="58ECE4DF" w:rsidR="001A55F2"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453</w:t>
      </w:r>
      <w:r w:rsidR="001A55F2">
        <w:rPr>
          <w:rFonts w:asciiTheme="majorHAnsi" w:hAnsiTheme="majorHAnsi" w:cstheme="majorHAnsi"/>
          <w:sz w:val="28"/>
          <w:szCs w:val="28"/>
        </w:rPr>
        <w:t xml:space="preserve"> </w:t>
      </w:r>
      <w:r w:rsidRPr="009A4993">
        <w:rPr>
          <w:rFonts w:asciiTheme="majorHAnsi" w:hAnsiTheme="majorHAnsi" w:cstheme="majorHAnsi"/>
          <w:sz w:val="28"/>
          <w:szCs w:val="28"/>
        </w:rPr>
        <w:t>adults spoke with</w:t>
      </w:r>
      <w:r w:rsidR="001A55F2">
        <w:rPr>
          <w:rFonts w:asciiTheme="majorHAnsi" w:hAnsiTheme="majorHAnsi" w:cstheme="majorHAnsi"/>
          <w:sz w:val="28"/>
          <w:szCs w:val="28"/>
        </w:rPr>
        <w:t xml:space="preserve"> </w:t>
      </w:r>
      <w:r w:rsidRPr="009A4993">
        <w:rPr>
          <w:rFonts w:asciiTheme="majorHAnsi" w:hAnsiTheme="majorHAnsi" w:cstheme="majorHAnsi"/>
          <w:sz w:val="28"/>
          <w:szCs w:val="28"/>
        </w:rPr>
        <w:t>our social worker or participated in a support group.</w:t>
      </w:r>
      <w:r w:rsidRPr="009A4993">
        <w:rPr>
          <w:rFonts w:asciiTheme="majorHAnsi" w:hAnsiTheme="majorHAnsi" w:cstheme="majorHAnsi"/>
          <w:sz w:val="28"/>
          <w:szCs w:val="28"/>
        </w:rPr>
        <w:tab/>
      </w:r>
    </w:p>
    <w:p w14:paraId="66D1D9BB" w14:textId="7F13E537" w:rsidR="00195E97" w:rsidRDefault="00836107" w:rsidP="00195E97">
      <w:pPr>
        <w:rPr>
          <w:rFonts w:asciiTheme="majorHAnsi" w:hAnsiTheme="majorHAnsi" w:cstheme="majorHAnsi"/>
          <w:sz w:val="28"/>
          <w:szCs w:val="28"/>
        </w:rPr>
      </w:pPr>
      <w:r>
        <w:rPr>
          <w:rFonts w:asciiTheme="majorHAnsi" w:hAnsiTheme="majorHAnsi" w:cstheme="majorHAnsi"/>
          <w:sz w:val="28"/>
          <w:szCs w:val="28"/>
        </w:rPr>
        <w:t xml:space="preserve">1,276 </w:t>
      </w:r>
      <w:r w:rsidR="00195E97" w:rsidRPr="009A4993">
        <w:rPr>
          <w:rFonts w:asciiTheme="majorHAnsi" w:hAnsiTheme="majorHAnsi" w:cstheme="majorHAnsi"/>
          <w:sz w:val="28"/>
          <w:szCs w:val="28"/>
        </w:rPr>
        <w:t>Vision Forward Store</w:t>
      </w:r>
      <w:r w:rsidR="001A55F2">
        <w:rPr>
          <w:rFonts w:asciiTheme="majorHAnsi" w:hAnsiTheme="majorHAnsi" w:cstheme="majorHAnsi"/>
          <w:sz w:val="28"/>
          <w:szCs w:val="28"/>
        </w:rPr>
        <w:t xml:space="preserve"> </w:t>
      </w:r>
      <w:r w:rsidR="00195E97" w:rsidRPr="009A4993">
        <w:rPr>
          <w:rFonts w:asciiTheme="majorHAnsi" w:hAnsiTheme="majorHAnsi" w:cstheme="majorHAnsi"/>
          <w:sz w:val="28"/>
          <w:szCs w:val="28"/>
        </w:rPr>
        <w:t>unique customers found needed products at the Vision Forward Store.</w:t>
      </w:r>
      <w:r w:rsidR="00A03777">
        <w:rPr>
          <w:rFonts w:asciiTheme="majorHAnsi" w:hAnsiTheme="majorHAnsi" w:cstheme="majorHAnsi"/>
          <w:sz w:val="28"/>
          <w:szCs w:val="28"/>
        </w:rPr>
        <w:t xml:space="preserve"> </w:t>
      </w:r>
      <w:r w:rsidR="00A03777" w:rsidRPr="009A4993">
        <w:rPr>
          <w:rFonts w:asciiTheme="majorHAnsi" w:hAnsiTheme="majorHAnsi" w:cstheme="majorHAnsi"/>
          <w:sz w:val="28"/>
          <w:szCs w:val="28"/>
        </w:rPr>
        <w:t>Store profits help to subsidize our programs and services.</w:t>
      </w:r>
    </w:p>
    <w:p w14:paraId="3D4793A5" w14:textId="77777777" w:rsidR="00781D1B" w:rsidRDefault="00781D1B" w:rsidP="00E92EE2">
      <w:pPr>
        <w:rPr>
          <w:rFonts w:asciiTheme="majorHAnsi" w:hAnsiTheme="majorHAnsi" w:cstheme="majorHAnsi"/>
          <w:sz w:val="28"/>
          <w:szCs w:val="28"/>
        </w:rPr>
      </w:pPr>
    </w:p>
    <w:p w14:paraId="15C81933" w14:textId="3C344BAA" w:rsidR="00E92EE2" w:rsidRPr="009A4993" w:rsidRDefault="00E92EE2" w:rsidP="00E92EE2">
      <w:pPr>
        <w:rPr>
          <w:rFonts w:asciiTheme="majorHAnsi" w:hAnsiTheme="majorHAnsi" w:cstheme="majorHAnsi"/>
          <w:sz w:val="28"/>
          <w:szCs w:val="28"/>
        </w:rPr>
      </w:pPr>
      <w:r w:rsidRPr="009A4993">
        <w:rPr>
          <w:rFonts w:asciiTheme="majorHAnsi" w:hAnsiTheme="majorHAnsi" w:cstheme="majorHAnsi"/>
          <w:sz w:val="28"/>
          <w:szCs w:val="28"/>
        </w:rPr>
        <w:t>Children Served</w:t>
      </w:r>
    </w:p>
    <w:p w14:paraId="631914C7" w14:textId="263ADB7E" w:rsidR="00195E97" w:rsidRPr="009A4993" w:rsidRDefault="00836107" w:rsidP="00195E97">
      <w:pPr>
        <w:rPr>
          <w:rFonts w:asciiTheme="majorHAnsi" w:hAnsiTheme="majorHAnsi" w:cstheme="majorHAnsi"/>
          <w:sz w:val="28"/>
          <w:szCs w:val="28"/>
        </w:rPr>
      </w:pPr>
      <w:r w:rsidRPr="009A4993">
        <w:rPr>
          <w:rFonts w:asciiTheme="majorHAnsi" w:hAnsiTheme="majorHAnsi" w:cstheme="majorHAnsi"/>
          <w:sz w:val="28"/>
          <w:szCs w:val="28"/>
        </w:rPr>
        <w:t>57%</w:t>
      </w:r>
      <w:r>
        <w:rPr>
          <w:rFonts w:asciiTheme="majorHAnsi" w:hAnsiTheme="majorHAnsi" w:cstheme="majorHAnsi"/>
          <w:sz w:val="28"/>
          <w:szCs w:val="28"/>
        </w:rPr>
        <w:t xml:space="preserve"> </w:t>
      </w:r>
      <w:r w:rsidR="00A03777">
        <w:rPr>
          <w:rFonts w:asciiTheme="majorHAnsi" w:hAnsiTheme="majorHAnsi" w:cstheme="majorHAnsi"/>
          <w:sz w:val="28"/>
          <w:szCs w:val="28"/>
        </w:rPr>
        <w:t xml:space="preserve">of </w:t>
      </w:r>
      <w:proofErr w:type="gramStart"/>
      <w:r w:rsidR="00A03777">
        <w:rPr>
          <w:rFonts w:asciiTheme="majorHAnsi" w:hAnsiTheme="majorHAnsi" w:cstheme="majorHAnsi"/>
          <w:sz w:val="28"/>
          <w:szCs w:val="28"/>
        </w:rPr>
        <w:t>children</w:t>
      </w:r>
      <w:proofErr w:type="gramEnd"/>
      <w:r w:rsidR="00A03777">
        <w:rPr>
          <w:rFonts w:asciiTheme="majorHAnsi" w:hAnsiTheme="majorHAnsi" w:cstheme="majorHAnsi"/>
          <w:sz w:val="28"/>
          <w:szCs w:val="28"/>
        </w:rPr>
        <w:t xml:space="preserve"> served </w:t>
      </w:r>
      <w:r w:rsidRPr="009A4993">
        <w:rPr>
          <w:rFonts w:asciiTheme="majorHAnsi" w:hAnsiTheme="majorHAnsi" w:cstheme="majorHAnsi"/>
          <w:sz w:val="28"/>
          <w:szCs w:val="28"/>
        </w:rPr>
        <w:t>are children</w:t>
      </w:r>
      <w:r>
        <w:rPr>
          <w:rFonts w:asciiTheme="majorHAnsi" w:hAnsiTheme="majorHAnsi" w:cstheme="majorHAnsi"/>
          <w:sz w:val="28"/>
          <w:szCs w:val="28"/>
        </w:rPr>
        <w:t xml:space="preserve"> </w:t>
      </w:r>
      <w:r w:rsidRPr="009A4993">
        <w:rPr>
          <w:rFonts w:asciiTheme="majorHAnsi" w:hAnsiTheme="majorHAnsi" w:cstheme="majorHAnsi"/>
          <w:sz w:val="28"/>
          <w:szCs w:val="28"/>
        </w:rPr>
        <w:t>of color.</w:t>
      </w:r>
      <w:r w:rsidRPr="009A4993">
        <w:rPr>
          <w:rFonts w:asciiTheme="majorHAnsi" w:hAnsiTheme="majorHAnsi" w:cstheme="majorHAnsi"/>
          <w:sz w:val="28"/>
          <w:szCs w:val="28"/>
        </w:rPr>
        <w:tab/>
      </w:r>
      <w:r w:rsidR="00195E97" w:rsidRPr="009A4993">
        <w:rPr>
          <w:rFonts w:asciiTheme="majorHAnsi" w:hAnsiTheme="majorHAnsi" w:cstheme="majorHAnsi"/>
          <w:sz w:val="28"/>
          <w:szCs w:val="28"/>
        </w:rPr>
        <w:tab/>
      </w:r>
    </w:p>
    <w:p w14:paraId="2F426679" w14:textId="77777777" w:rsidR="00781D1B" w:rsidRDefault="00781D1B" w:rsidP="00195E97">
      <w:pPr>
        <w:rPr>
          <w:rFonts w:asciiTheme="majorHAnsi" w:hAnsiTheme="majorHAnsi" w:cstheme="majorHAnsi"/>
          <w:sz w:val="28"/>
          <w:szCs w:val="28"/>
        </w:rPr>
      </w:pPr>
    </w:p>
    <w:p w14:paraId="1BA65333" w14:textId="7DF80771"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Routine Eye Care</w:t>
      </w:r>
    </w:p>
    <w:p w14:paraId="63A798B9" w14:textId="4AE8341E"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179</w:t>
      </w:r>
      <w:r w:rsidR="002C142B">
        <w:rPr>
          <w:rFonts w:asciiTheme="majorHAnsi" w:hAnsiTheme="majorHAnsi" w:cstheme="majorHAnsi"/>
          <w:sz w:val="28"/>
          <w:szCs w:val="28"/>
        </w:rPr>
        <w:t xml:space="preserve"> </w:t>
      </w:r>
      <w:r w:rsidRPr="009A4993">
        <w:rPr>
          <w:rFonts w:asciiTheme="majorHAnsi" w:hAnsiTheme="majorHAnsi" w:cstheme="majorHAnsi"/>
          <w:sz w:val="28"/>
          <w:szCs w:val="28"/>
        </w:rPr>
        <w:t>comprehensive</w:t>
      </w:r>
      <w:r w:rsidR="002C142B">
        <w:rPr>
          <w:rFonts w:asciiTheme="majorHAnsi" w:hAnsiTheme="majorHAnsi" w:cstheme="majorHAnsi"/>
          <w:sz w:val="28"/>
          <w:szCs w:val="28"/>
        </w:rPr>
        <w:t xml:space="preserve"> </w:t>
      </w:r>
      <w:r w:rsidRPr="009A4993">
        <w:rPr>
          <w:rFonts w:asciiTheme="majorHAnsi" w:hAnsiTheme="majorHAnsi" w:cstheme="majorHAnsi"/>
          <w:sz w:val="28"/>
          <w:szCs w:val="28"/>
        </w:rPr>
        <w:t>eye exams were provided.</w:t>
      </w:r>
    </w:p>
    <w:p w14:paraId="6BE40A00" w14:textId="77777777" w:rsidR="00781D1B" w:rsidRDefault="00781D1B" w:rsidP="00195E97">
      <w:pPr>
        <w:rPr>
          <w:rFonts w:asciiTheme="majorHAnsi" w:hAnsiTheme="majorHAnsi" w:cstheme="majorHAnsi"/>
          <w:sz w:val="28"/>
          <w:szCs w:val="28"/>
        </w:rPr>
      </w:pPr>
    </w:p>
    <w:p w14:paraId="2F9AD53D" w14:textId="7D922D62"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Children Served</w:t>
      </w:r>
    </w:p>
    <w:p w14:paraId="5E432E69" w14:textId="63CA9BAD"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32%</w:t>
      </w:r>
      <w:r w:rsidR="00520A80">
        <w:rPr>
          <w:rFonts w:asciiTheme="majorHAnsi" w:hAnsiTheme="majorHAnsi" w:cstheme="majorHAnsi"/>
          <w:sz w:val="28"/>
          <w:szCs w:val="28"/>
        </w:rPr>
        <w:t xml:space="preserve"> </w:t>
      </w:r>
      <w:r w:rsidRPr="009A4993">
        <w:rPr>
          <w:rFonts w:asciiTheme="majorHAnsi" w:hAnsiTheme="majorHAnsi" w:cstheme="majorHAnsi"/>
          <w:sz w:val="28"/>
          <w:szCs w:val="28"/>
        </w:rPr>
        <w:t>live outside the</w:t>
      </w:r>
      <w:r w:rsidR="00520A80">
        <w:rPr>
          <w:rFonts w:asciiTheme="majorHAnsi" w:hAnsiTheme="majorHAnsi" w:cstheme="majorHAnsi"/>
          <w:sz w:val="28"/>
          <w:szCs w:val="28"/>
        </w:rPr>
        <w:t xml:space="preserve"> </w:t>
      </w:r>
      <w:r w:rsidRPr="009A4993">
        <w:rPr>
          <w:rFonts w:asciiTheme="majorHAnsi" w:hAnsiTheme="majorHAnsi" w:cstheme="majorHAnsi"/>
          <w:sz w:val="28"/>
          <w:szCs w:val="28"/>
        </w:rPr>
        <w:t>4-county area of Milwaukee, Ozaukee, Washington and Waukesha.</w:t>
      </w:r>
      <w:r w:rsidRPr="009A4993">
        <w:rPr>
          <w:rFonts w:asciiTheme="majorHAnsi" w:hAnsiTheme="majorHAnsi" w:cstheme="majorHAnsi"/>
          <w:sz w:val="28"/>
          <w:szCs w:val="28"/>
        </w:rPr>
        <w:tab/>
      </w:r>
    </w:p>
    <w:p w14:paraId="482D33A5" w14:textId="77777777" w:rsidR="00781D1B" w:rsidRDefault="00781D1B" w:rsidP="00E92EE2">
      <w:pPr>
        <w:rPr>
          <w:rFonts w:asciiTheme="majorHAnsi" w:hAnsiTheme="majorHAnsi" w:cstheme="majorHAnsi"/>
          <w:sz w:val="28"/>
          <w:szCs w:val="28"/>
        </w:rPr>
      </w:pPr>
    </w:p>
    <w:p w14:paraId="6B53060A" w14:textId="21620381" w:rsidR="00E92EE2" w:rsidRDefault="00E92EE2" w:rsidP="00E92EE2">
      <w:pPr>
        <w:rPr>
          <w:rFonts w:asciiTheme="majorHAnsi" w:hAnsiTheme="majorHAnsi" w:cstheme="majorHAnsi"/>
          <w:sz w:val="28"/>
          <w:szCs w:val="28"/>
        </w:rPr>
      </w:pPr>
      <w:r w:rsidRPr="009A4993">
        <w:rPr>
          <w:rFonts w:asciiTheme="majorHAnsi" w:hAnsiTheme="majorHAnsi" w:cstheme="majorHAnsi"/>
          <w:sz w:val="28"/>
          <w:szCs w:val="28"/>
        </w:rPr>
        <w:t>Community Outreach</w:t>
      </w:r>
      <w:r w:rsidRPr="009A4993">
        <w:rPr>
          <w:rFonts w:asciiTheme="majorHAnsi" w:hAnsiTheme="majorHAnsi" w:cstheme="majorHAnsi"/>
          <w:sz w:val="28"/>
          <w:szCs w:val="28"/>
        </w:rPr>
        <w:tab/>
      </w:r>
    </w:p>
    <w:p w14:paraId="708E7393" w14:textId="1374D923" w:rsidR="00E92EE2" w:rsidRPr="009A4993" w:rsidRDefault="00BF1AA3" w:rsidP="00E92EE2">
      <w:pPr>
        <w:rPr>
          <w:rFonts w:asciiTheme="majorHAnsi" w:hAnsiTheme="majorHAnsi" w:cstheme="majorHAnsi"/>
          <w:sz w:val="28"/>
          <w:szCs w:val="28"/>
        </w:rPr>
      </w:pPr>
      <w:r w:rsidRPr="009A4993">
        <w:rPr>
          <w:rFonts w:asciiTheme="majorHAnsi" w:hAnsiTheme="majorHAnsi" w:cstheme="majorHAnsi"/>
          <w:sz w:val="28"/>
          <w:szCs w:val="28"/>
        </w:rPr>
        <w:t xml:space="preserve">We connected </w:t>
      </w:r>
      <w:r>
        <w:rPr>
          <w:rFonts w:asciiTheme="majorHAnsi" w:hAnsiTheme="majorHAnsi" w:cstheme="majorHAnsi"/>
          <w:sz w:val="28"/>
          <w:szCs w:val="28"/>
        </w:rPr>
        <w:t xml:space="preserve">4,000 </w:t>
      </w:r>
      <w:r w:rsidRPr="009A4993">
        <w:rPr>
          <w:rFonts w:asciiTheme="majorHAnsi" w:hAnsiTheme="majorHAnsi" w:cstheme="majorHAnsi"/>
          <w:sz w:val="28"/>
          <w:szCs w:val="28"/>
        </w:rPr>
        <w:t>with</w:t>
      </w:r>
      <w:r>
        <w:rPr>
          <w:rFonts w:asciiTheme="majorHAnsi" w:hAnsiTheme="majorHAnsi" w:cstheme="majorHAnsi"/>
          <w:sz w:val="28"/>
          <w:szCs w:val="28"/>
        </w:rPr>
        <w:t xml:space="preserve"> </w:t>
      </w:r>
      <w:r w:rsidRPr="009A4993">
        <w:rPr>
          <w:rFonts w:asciiTheme="majorHAnsi" w:hAnsiTheme="majorHAnsi" w:cstheme="majorHAnsi"/>
          <w:sz w:val="28"/>
          <w:szCs w:val="28"/>
        </w:rPr>
        <w:t>people with vision loss, their family members, and eye</w:t>
      </w:r>
      <w:r>
        <w:rPr>
          <w:rFonts w:asciiTheme="majorHAnsi" w:hAnsiTheme="majorHAnsi" w:cstheme="majorHAnsi"/>
          <w:sz w:val="28"/>
          <w:szCs w:val="28"/>
        </w:rPr>
        <w:t xml:space="preserve"> </w:t>
      </w:r>
      <w:r w:rsidRPr="009A4993">
        <w:rPr>
          <w:rFonts w:asciiTheme="majorHAnsi" w:hAnsiTheme="majorHAnsi" w:cstheme="majorHAnsi"/>
          <w:sz w:val="28"/>
          <w:szCs w:val="28"/>
        </w:rPr>
        <w:t>care professionals through our community outreach events and programming. A record number!</w:t>
      </w:r>
    </w:p>
    <w:p w14:paraId="48DC31AD" w14:textId="77777777" w:rsidR="00781D1B" w:rsidRDefault="00781D1B" w:rsidP="00195E97">
      <w:pPr>
        <w:rPr>
          <w:rFonts w:asciiTheme="majorHAnsi" w:hAnsiTheme="majorHAnsi" w:cstheme="majorHAnsi"/>
          <w:sz w:val="28"/>
          <w:szCs w:val="28"/>
        </w:rPr>
      </w:pPr>
    </w:p>
    <w:p w14:paraId="108B3A32" w14:textId="5A88B031"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Birth to Three</w:t>
      </w:r>
    </w:p>
    <w:p w14:paraId="4101C0D2" w14:textId="48CE56F6" w:rsidR="00520A80"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98%</w:t>
      </w:r>
      <w:r w:rsidR="008C3E0A">
        <w:rPr>
          <w:rFonts w:asciiTheme="majorHAnsi" w:hAnsiTheme="majorHAnsi" w:cstheme="majorHAnsi"/>
          <w:sz w:val="28"/>
          <w:szCs w:val="28"/>
        </w:rPr>
        <w:t xml:space="preserve"> </w:t>
      </w:r>
      <w:r w:rsidRPr="009A4993">
        <w:rPr>
          <w:rFonts w:asciiTheme="majorHAnsi" w:hAnsiTheme="majorHAnsi" w:cstheme="majorHAnsi"/>
          <w:sz w:val="28"/>
          <w:szCs w:val="28"/>
        </w:rPr>
        <w:t>of parents/caregivers</w:t>
      </w:r>
      <w:r w:rsidR="008C3E0A">
        <w:rPr>
          <w:rFonts w:asciiTheme="majorHAnsi" w:hAnsiTheme="majorHAnsi" w:cstheme="majorHAnsi"/>
          <w:sz w:val="28"/>
          <w:szCs w:val="28"/>
        </w:rPr>
        <w:t xml:space="preserve"> </w:t>
      </w:r>
      <w:r w:rsidRPr="009A4993">
        <w:rPr>
          <w:rFonts w:asciiTheme="majorHAnsi" w:hAnsiTheme="majorHAnsi" w:cstheme="majorHAnsi"/>
          <w:sz w:val="28"/>
          <w:szCs w:val="28"/>
        </w:rPr>
        <w:t>gained skills and confidence in caring for their child with vision loss.</w:t>
      </w:r>
      <w:r w:rsidRPr="009A4993">
        <w:rPr>
          <w:rFonts w:asciiTheme="majorHAnsi" w:hAnsiTheme="majorHAnsi" w:cstheme="majorHAnsi"/>
          <w:sz w:val="28"/>
          <w:szCs w:val="28"/>
        </w:rPr>
        <w:tab/>
      </w:r>
    </w:p>
    <w:p w14:paraId="216C2533" w14:textId="77777777" w:rsidR="00520A80" w:rsidRDefault="00520A80" w:rsidP="00195E97">
      <w:pPr>
        <w:rPr>
          <w:rFonts w:asciiTheme="majorHAnsi" w:hAnsiTheme="majorHAnsi" w:cstheme="majorHAnsi"/>
          <w:sz w:val="28"/>
          <w:szCs w:val="28"/>
        </w:rPr>
      </w:pPr>
    </w:p>
    <w:p w14:paraId="3E6C3A53" w14:textId="7B4F047D"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Technology</w:t>
      </w:r>
    </w:p>
    <w:p w14:paraId="3D33D697" w14:textId="1DE3DA1E" w:rsidR="00195E97" w:rsidRPr="009A4993" w:rsidRDefault="008800CF" w:rsidP="00195E97">
      <w:pPr>
        <w:rPr>
          <w:rFonts w:asciiTheme="majorHAnsi" w:hAnsiTheme="majorHAnsi" w:cstheme="majorHAnsi"/>
          <w:sz w:val="28"/>
          <w:szCs w:val="28"/>
        </w:rPr>
      </w:pPr>
      <w:r>
        <w:rPr>
          <w:rFonts w:asciiTheme="majorHAnsi" w:hAnsiTheme="majorHAnsi" w:cstheme="majorHAnsi"/>
          <w:sz w:val="28"/>
          <w:szCs w:val="28"/>
        </w:rPr>
        <w:t xml:space="preserve">215,000 </w:t>
      </w:r>
      <w:r w:rsidR="00195E97" w:rsidRPr="009A4993">
        <w:rPr>
          <w:rFonts w:asciiTheme="majorHAnsi" w:hAnsiTheme="majorHAnsi" w:cstheme="majorHAnsi"/>
          <w:sz w:val="28"/>
          <w:szCs w:val="28"/>
        </w:rPr>
        <w:t>people viewed video content to learn about</w:t>
      </w:r>
      <w:r w:rsidR="008A1C8E">
        <w:rPr>
          <w:rFonts w:asciiTheme="majorHAnsi" w:hAnsiTheme="majorHAnsi" w:cstheme="majorHAnsi"/>
          <w:sz w:val="28"/>
          <w:szCs w:val="28"/>
        </w:rPr>
        <w:t xml:space="preserve"> </w:t>
      </w:r>
      <w:r w:rsidR="00195E97" w:rsidRPr="009A4993">
        <w:rPr>
          <w:rFonts w:asciiTheme="majorHAnsi" w:hAnsiTheme="majorHAnsi" w:cstheme="majorHAnsi"/>
          <w:sz w:val="28"/>
          <w:szCs w:val="28"/>
        </w:rPr>
        <w:t>the latest technology that can help make tasks of daily living easier with vision loss</w:t>
      </w:r>
    </w:p>
    <w:p w14:paraId="08BC2B70" w14:textId="6B37CD8E"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Message from the President</w:t>
      </w:r>
      <w:r w:rsidR="00BF1AA3">
        <w:rPr>
          <w:rFonts w:asciiTheme="majorHAnsi" w:hAnsiTheme="majorHAnsi" w:cstheme="majorHAnsi"/>
          <w:sz w:val="28"/>
          <w:szCs w:val="28"/>
        </w:rPr>
        <w:t xml:space="preserve"> David Lobo</w:t>
      </w:r>
    </w:p>
    <w:p w14:paraId="5986E75A" w14:textId="5588A517" w:rsidR="00195E97" w:rsidRPr="009A4993" w:rsidRDefault="00520A80" w:rsidP="00195E97">
      <w:pPr>
        <w:rPr>
          <w:rFonts w:asciiTheme="majorHAnsi" w:hAnsiTheme="majorHAnsi" w:cstheme="majorHAnsi"/>
          <w:sz w:val="28"/>
          <w:szCs w:val="28"/>
        </w:rPr>
      </w:pPr>
      <w:r>
        <w:rPr>
          <w:rFonts w:asciiTheme="majorHAnsi" w:hAnsiTheme="majorHAnsi" w:cstheme="majorHAnsi"/>
          <w:sz w:val="28"/>
          <w:szCs w:val="28"/>
        </w:rPr>
        <w:t>A</w:t>
      </w:r>
      <w:r w:rsidR="00195E97" w:rsidRPr="009A4993">
        <w:rPr>
          <w:rFonts w:asciiTheme="majorHAnsi" w:hAnsiTheme="majorHAnsi" w:cstheme="majorHAnsi"/>
          <w:sz w:val="28"/>
          <w:szCs w:val="28"/>
        </w:rPr>
        <w:t>s President of Vision Forward’s Board</w:t>
      </w:r>
      <w:r>
        <w:rPr>
          <w:rFonts w:asciiTheme="majorHAnsi" w:hAnsiTheme="majorHAnsi" w:cstheme="majorHAnsi"/>
          <w:sz w:val="28"/>
          <w:szCs w:val="28"/>
        </w:rPr>
        <w:t xml:space="preserve"> </w:t>
      </w:r>
      <w:r w:rsidR="00195E97" w:rsidRPr="009A4993">
        <w:rPr>
          <w:rFonts w:asciiTheme="majorHAnsi" w:hAnsiTheme="majorHAnsi" w:cstheme="majorHAnsi"/>
          <w:sz w:val="28"/>
          <w:szCs w:val="28"/>
        </w:rPr>
        <w:t>of Directors, I have had the privilege of working with the Board on a strategic planning process to develop a Framework for the Future. This framework reflects the Board’s commitment to the future sustainability of</w:t>
      </w:r>
    </w:p>
    <w:p w14:paraId="2766564B" w14:textId="7777777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the organization, moving forward in ways that are mission-focused, innovative and financially responsible. The need for Vision Forward’s services is evidenced by the record numbers of people served last year, all the way from infants to seniors, and covering all corners of Wisconsin and beyond. Serving these growing numbers is possible only with the incredible partnerships we have with community stakeholders and businesses, as well as the generosity of the many donors who make supporting Vision Forward a priority.</w:t>
      </w:r>
    </w:p>
    <w:p w14:paraId="1C09329F" w14:textId="7777777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Thank you for taking the time to review this past fiscal year through our Annual Impact Report. It is our donors, volunteers, staff and community partners who make our mission possible. Under Jacci Borchardt’s strong leadership as CEO and with the support of an active Board of Directors, you can be confident that the lives of people of all ages affected by the loss of vision will continue to be positively impacted.</w:t>
      </w:r>
    </w:p>
    <w:p w14:paraId="27E7BA28" w14:textId="7777777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With gratitude,</w:t>
      </w:r>
    </w:p>
    <w:p w14:paraId="46F6EF9F" w14:textId="75E257D2" w:rsidR="00195E97"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Board President</w:t>
      </w:r>
      <w:r w:rsidR="008A1C8E">
        <w:rPr>
          <w:rFonts w:asciiTheme="majorHAnsi" w:hAnsiTheme="majorHAnsi" w:cstheme="majorHAnsi"/>
          <w:sz w:val="28"/>
          <w:szCs w:val="28"/>
        </w:rPr>
        <w:t xml:space="preserve"> David </w:t>
      </w:r>
      <w:r w:rsidR="002C142B">
        <w:rPr>
          <w:rFonts w:asciiTheme="majorHAnsi" w:hAnsiTheme="majorHAnsi" w:cstheme="majorHAnsi"/>
          <w:sz w:val="28"/>
          <w:szCs w:val="28"/>
        </w:rPr>
        <w:t>Lobo</w:t>
      </w:r>
    </w:p>
    <w:p w14:paraId="25424385" w14:textId="77777777" w:rsidR="00BF1AA3" w:rsidRPr="009A4993" w:rsidRDefault="00BF1AA3" w:rsidP="00195E97">
      <w:pPr>
        <w:rPr>
          <w:rFonts w:asciiTheme="majorHAnsi" w:hAnsiTheme="majorHAnsi" w:cstheme="majorHAnsi"/>
          <w:sz w:val="28"/>
          <w:szCs w:val="28"/>
        </w:rPr>
      </w:pPr>
    </w:p>
    <w:p w14:paraId="0A53743E" w14:textId="7777777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Vision Forward</w:t>
      </w:r>
    </w:p>
    <w:p w14:paraId="3E9F1AF5" w14:textId="7777777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912 N Hawley Rd Milwaukee, WI 53213</w:t>
      </w:r>
    </w:p>
    <w:p w14:paraId="78D9F7D3" w14:textId="77777777" w:rsidR="00195E97"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414-615-0100</w:t>
      </w:r>
    </w:p>
    <w:p w14:paraId="19BCBA9E" w14:textId="5D055D26" w:rsidR="002479AE" w:rsidRPr="009A4993" w:rsidRDefault="00195E97" w:rsidP="00195E97">
      <w:pPr>
        <w:rPr>
          <w:rFonts w:asciiTheme="majorHAnsi" w:hAnsiTheme="majorHAnsi" w:cstheme="majorHAnsi"/>
          <w:sz w:val="28"/>
          <w:szCs w:val="28"/>
        </w:rPr>
      </w:pPr>
      <w:r w:rsidRPr="009A4993">
        <w:rPr>
          <w:rFonts w:asciiTheme="majorHAnsi" w:hAnsiTheme="majorHAnsi" w:cstheme="majorHAnsi"/>
          <w:sz w:val="28"/>
          <w:szCs w:val="28"/>
        </w:rPr>
        <w:t>vision-forward.org</w:t>
      </w:r>
    </w:p>
    <w:sectPr w:rsidR="002479AE" w:rsidRPr="009A49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E97"/>
    <w:rsid w:val="00015014"/>
    <w:rsid w:val="00027F90"/>
    <w:rsid w:val="00035D5D"/>
    <w:rsid w:val="000614F9"/>
    <w:rsid w:val="000D335A"/>
    <w:rsid w:val="000F7D84"/>
    <w:rsid w:val="00110FF8"/>
    <w:rsid w:val="00116289"/>
    <w:rsid w:val="00124B4C"/>
    <w:rsid w:val="00131BBA"/>
    <w:rsid w:val="00182172"/>
    <w:rsid w:val="00195E97"/>
    <w:rsid w:val="001A55F2"/>
    <w:rsid w:val="001C5E80"/>
    <w:rsid w:val="002133D2"/>
    <w:rsid w:val="00243DCE"/>
    <w:rsid w:val="002479AE"/>
    <w:rsid w:val="00255D44"/>
    <w:rsid w:val="002572BF"/>
    <w:rsid w:val="002A1018"/>
    <w:rsid w:val="002A1D4C"/>
    <w:rsid w:val="002B1B24"/>
    <w:rsid w:val="002C142B"/>
    <w:rsid w:val="003235F1"/>
    <w:rsid w:val="0035068D"/>
    <w:rsid w:val="003D07E0"/>
    <w:rsid w:val="00457EBB"/>
    <w:rsid w:val="004935F5"/>
    <w:rsid w:val="004C03BC"/>
    <w:rsid w:val="004D7A53"/>
    <w:rsid w:val="004F41A3"/>
    <w:rsid w:val="00520A80"/>
    <w:rsid w:val="0052468C"/>
    <w:rsid w:val="00543F68"/>
    <w:rsid w:val="005572F9"/>
    <w:rsid w:val="00581598"/>
    <w:rsid w:val="0058694E"/>
    <w:rsid w:val="005E0979"/>
    <w:rsid w:val="005E47FD"/>
    <w:rsid w:val="005E7269"/>
    <w:rsid w:val="005F3216"/>
    <w:rsid w:val="00601EED"/>
    <w:rsid w:val="006060F1"/>
    <w:rsid w:val="00654D90"/>
    <w:rsid w:val="006617FD"/>
    <w:rsid w:val="006930A6"/>
    <w:rsid w:val="006B26E2"/>
    <w:rsid w:val="006D3E07"/>
    <w:rsid w:val="006D78D9"/>
    <w:rsid w:val="006E70CA"/>
    <w:rsid w:val="007714CD"/>
    <w:rsid w:val="00781D1B"/>
    <w:rsid w:val="007B3FA3"/>
    <w:rsid w:val="007E0239"/>
    <w:rsid w:val="00836107"/>
    <w:rsid w:val="008800CF"/>
    <w:rsid w:val="008A1C8E"/>
    <w:rsid w:val="008A47A7"/>
    <w:rsid w:val="008A4D36"/>
    <w:rsid w:val="008C21A1"/>
    <w:rsid w:val="008C3E0A"/>
    <w:rsid w:val="008D215A"/>
    <w:rsid w:val="008D76CE"/>
    <w:rsid w:val="008E6F1E"/>
    <w:rsid w:val="00975668"/>
    <w:rsid w:val="009A4993"/>
    <w:rsid w:val="009F4F49"/>
    <w:rsid w:val="00A03777"/>
    <w:rsid w:val="00A32D76"/>
    <w:rsid w:val="00AA2325"/>
    <w:rsid w:val="00B148E0"/>
    <w:rsid w:val="00BF1AA3"/>
    <w:rsid w:val="00BF2E67"/>
    <w:rsid w:val="00C0282F"/>
    <w:rsid w:val="00C71F7D"/>
    <w:rsid w:val="00C87EF2"/>
    <w:rsid w:val="00CD01F2"/>
    <w:rsid w:val="00CF0A79"/>
    <w:rsid w:val="00CF5E12"/>
    <w:rsid w:val="00D15C85"/>
    <w:rsid w:val="00D21AC4"/>
    <w:rsid w:val="00D34D63"/>
    <w:rsid w:val="00D427C6"/>
    <w:rsid w:val="00E22CDD"/>
    <w:rsid w:val="00E46E1F"/>
    <w:rsid w:val="00E50AD9"/>
    <w:rsid w:val="00E62DE7"/>
    <w:rsid w:val="00E92EE2"/>
    <w:rsid w:val="00EA1F72"/>
    <w:rsid w:val="00EE184D"/>
    <w:rsid w:val="00F50813"/>
    <w:rsid w:val="00F74F18"/>
    <w:rsid w:val="00FC2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8BBEE"/>
  <w15:chartTrackingRefBased/>
  <w15:docId w15:val="{559B96CB-27D7-41FB-91EF-5283C7A1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CE"/>
  </w:style>
  <w:style w:type="paragraph" w:styleId="Heading1">
    <w:name w:val="heading 1"/>
    <w:basedOn w:val="Normal"/>
    <w:next w:val="Normal"/>
    <w:link w:val="Heading1Char"/>
    <w:uiPriority w:val="9"/>
    <w:qFormat/>
    <w:rsid w:val="00195E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5E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5E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5E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5E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5E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5E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5E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5E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E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5E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5E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5E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5E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5E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5E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5E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5E97"/>
    <w:rPr>
      <w:rFonts w:eastAsiaTheme="majorEastAsia" w:cstheme="majorBidi"/>
      <w:color w:val="272727" w:themeColor="text1" w:themeTint="D8"/>
    </w:rPr>
  </w:style>
  <w:style w:type="paragraph" w:styleId="Title">
    <w:name w:val="Title"/>
    <w:basedOn w:val="Normal"/>
    <w:next w:val="Normal"/>
    <w:link w:val="TitleChar"/>
    <w:uiPriority w:val="10"/>
    <w:qFormat/>
    <w:rsid w:val="00195E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5E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5E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5E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5E97"/>
    <w:pPr>
      <w:spacing w:before="160"/>
      <w:jc w:val="center"/>
    </w:pPr>
    <w:rPr>
      <w:i/>
      <w:iCs/>
      <w:color w:val="404040" w:themeColor="text1" w:themeTint="BF"/>
    </w:rPr>
  </w:style>
  <w:style w:type="character" w:customStyle="1" w:styleId="QuoteChar">
    <w:name w:val="Quote Char"/>
    <w:basedOn w:val="DefaultParagraphFont"/>
    <w:link w:val="Quote"/>
    <w:uiPriority w:val="29"/>
    <w:rsid w:val="00195E97"/>
    <w:rPr>
      <w:i/>
      <w:iCs/>
      <w:color w:val="404040" w:themeColor="text1" w:themeTint="BF"/>
    </w:rPr>
  </w:style>
  <w:style w:type="paragraph" w:styleId="ListParagraph">
    <w:name w:val="List Paragraph"/>
    <w:basedOn w:val="Normal"/>
    <w:uiPriority w:val="34"/>
    <w:qFormat/>
    <w:rsid w:val="00195E97"/>
    <w:pPr>
      <w:ind w:left="720"/>
      <w:contextualSpacing/>
    </w:pPr>
  </w:style>
  <w:style w:type="character" w:styleId="IntenseEmphasis">
    <w:name w:val="Intense Emphasis"/>
    <w:basedOn w:val="DefaultParagraphFont"/>
    <w:uiPriority w:val="21"/>
    <w:qFormat/>
    <w:rsid w:val="00195E97"/>
    <w:rPr>
      <w:i/>
      <w:iCs/>
      <w:color w:val="0F4761" w:themeColor="accent1" w:themeShade="BF"/>
    </w:rPr>
  </w:style>
  <w:style w:type="paragraph" w:styleId="IntenseQuote">
    <w:name w:val="Intense Quote"/>
    <w:basedOn w:val="Normal"/>
    <w:next w:val="Normal"/>
    <w:link w:val="IntenseQuoteChar"/>
    <w:uiPriority w:val="30"/>
    <w:qFormat/>
    <w:rsid w:val="00195E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5E97"/>
    <w:rPr>
      <w:i/>
      <w:iCs/>
      <w:color w:val="0F4761" w:themeColor="accent1" w:themeShade="BF"/>
    </w:rPr>
  </w:style>
  <w:style w:type="character" w:styleId="IntenseReference">
    <w:name w:val="Intense Reference"/>
    <w:basedOn w:val="DefaultParagraphFont"/>
    <w:uiPriority w:val="32"/>
    <w:qFormat/>
    <w:rsid w:val="00195E97"/>
    <w:rPr>
      <w:b/>
      <w:bCs/>
      <w:smallCaps/>
      <w:color w:val="0F4761" w:themeColor="accent1" w:themeShade="BF"/>
      <w:spacing w:val="5"/>
    </w:rPr>
  </w:style>
  <w:style w:type="paragraph" w:styleId="BodyText">
    <w:name w:val="Body Text"/>
    <w:basedOn w:val="Normal"/>
    <w:link w:val="BodyTextChar"/>
    <w:uiPriority w:val="1"/>
    <w:qFormat/>
    <w:rsid w:val="002A1D4C"/>
    <w:pPr>
      <w:widowControl w:val="0"/>
      <w:autoSpaceDE w:val="0"/>
      <w:autoSpaceDN w:val="0"/>
      <w:spacing w:after="0" w:line="240" w:lineRule="auto"/>
    </w:pPr>
    <w:rPr>
      <w:rFonts w:ascii="Lucida Sans Unicode" w:eastAsia="Lucida Sans Unicode" w:hAnsi="Lucida Sans Unicode" w:cs="Lucida Sans Unicode"/>
      <w:kern w:val="0"/>
      <w14:ligatures w14:val="none"/>
    </w:rPr>
  </w:style>
  <w:style w:type="character" w:customStyle="1" w:styleId="BodyTextChar">
    <w:name w:val="Body Text Char"/>
    <w:basedOn w:val="DefaultParagraphFont"/>
    <w:link w:val="BodyText"/>
    <w:uiPriority w:val="1"/>
    <w:rsid w:val="002A1D4C"/>
    <w:rPr>
      <w:rFonts w:ascii="Lucida Sans Unicode" w:eastAsia="Lucida Sans Unicode" w:hAnsi="Lucida Sans Unicode" w:cs="Lucida Sans Unicode"/>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2534</Words>
  <Characters>14448</Characters>
  <Application>Microsoft Office Word</Application>
  <DocSecurity>0</DocSecurity>
  <Lines>120</Lines>
  <Paragraphs>33</Paragraphs>
  <ScaleCrop>false</ScaleCrop>
  <Company/>
  <LinksUpToDate>false</LinksUpToDate>
  <CharactersWithSpaces>16949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Green</dc:creator>
  <cp:keywords/>
  <dc:description/>
  <cp:lastModifiedBy>Rachel Green</cp:lastModifiedBy>
  <cp:revision>2</cp:revision>
  <dcterms:created xsi:type="dcterms:W3CDTF">2025-01-31T15:48:00Z</dcterms:created>
  <dcterms:modified xsi:type="dcterms:W3CDTF">2025-01-31T15:48:00Z</dcterms:modified>
</cp:coreProperties>
</file>