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251F3" w14:textId="77777777" w:rsidR="00357F8F" w:rsidRDefault="00054B7E">
      <w:pPr>
        <w:pStyle w:val="Title"/>
      </w:pPr>
      <w:r>
        <w:t>Annual Impact Report</w:t>
      </w:r>
    </w:p>
    <w:p w14:paraId="4CEEB96F" w14:textId="77777777" w:rsidR="00357F8F" w:rsidRDefault="00054B7E">
      <w:pPr>
        <w:pStyle w:val="SubtitleAccessible"/>
      </w:pPr>
      <w:r>
        <w:t>April 1, 2025 – March 31, 2026</w:t>
      </w:r>
    </w:p>
    <w:p w14:paraId="047A83B6" w14:textId="0B537A65" w:rsidR="00357F8F" w:rsidRDefault="00054B7E">
      <w:pPr>
        <w:spacing w:after="160"/>
      </w:pPr>
      <w:r>
        <w:t>Thanks to generous</w:t>
      </w:r>
      <w:r w:rsidR="000D6622">
        <w:t xml:space="preserve"> </w:t>
      </w:r>
      <w:r>
        <w:t>supporters like you,</w:t>
      </w:r>
      <w:r w:rsidR="000D6622">
        <w:t xml:space="preserve"> </w:t>
      </w:r>
      <w:r>
        <w:t>this year marked a</w:t>
      </w:r>
      <w:r w:rsidR="000D6622">
        <w:t xml:space="preserve"> </w:t>
      </w:r>
      <w:r>
        <w:t>transformational chapter</w:t>
      </w:r>
      <w:r w:rsidR="000D6622">
        <w:t xml:space="preserve"> </w:t>
      </w:r>
      <w:r>
        <w:t>in our history.</w:t>
      </w:r>
    </w:p>
    <w:p w14:paraId="6B1B86B3" w14:textId="77777777" w:rsidR="00357F8F" w:rsidRDefault="00054B7E">
      <w:pPr>
        <w:spacing w:after="160"/>
      </w:pPr>
      <w:r>
        <w:t>Dear Friends,</w:t>
      </w:r>
    </w:p>
    <w:p w14:paraId="4552B2CD" w14:textId="233A3828" w:rsidR="00357F8F" w:rsidRDefault="000D6622">
      <w:pPr>
        <w:spacing w:after="160"/>
      </w:pPr>
      <w:r>
        <w:t>P</w:t>
      </w:r>
      <w:r w:rsidR="00054B7E">
        <w:t>eople experiencing vision loss have access to the resources, support, and opportunities they deserve. Significant initiatives, including our Bold Vision Forward campaign and the launch of our Be Seen marketing campaign, helped elevate our mission and position us for even greater impact in the years ahead.</w:t>
      </w:r>
    </w:p>
    <w:p w14:paraId="10A2338C" w14:textId="77777777" w:rsidR="00357F8F" w:rsidRDefault="00054B7E">
      <w:pPr>
        <w:spacing w:after="160"/>
      </w:pPr>
      <w:r>
        <w:t>This past year has been one of meaningful progress, bold ambition, and deep commitment to the people we serve. As I reflect on all that we have accomplished together, I am filled with gratitude for the generosity of our donors, the dedication of our volunteers, the expertise of our staff, and the trust placed in us by individuals and families across our community.</w:t>
      </w:r>
    </w:p>
    <w:p w14:paraId="39A049DE" w14:textId="77777777" w:rsidR="00357F8F" w:rsidRDefault="00054B7E">
      <w:pPr>
        <w:spacing w:after="160"/>
      </w:pPr>
      <w:r>
        <w:t>Throughout the year, we challenged ourselves to think bigger about the future. We strengthened our foundation, expanded our reach, and took important steps toward ensuring that more</w:t>
      </w:r>
    </w:p>
    <w:p w14:paraId="553E927A" w14:textId="77777777" w:rsidR="00357F8F" w:rsidRDefault="00054B7E">
      <w:pPr>
        <w:spacing w:after="160"/>
      </w:pPr>
      <w:r>
        <w:t>As someone who has personally experienced vision loss, I understand that the journey is about far more than eyesight. It is about maintaining independence, confidence, connection, and hope. Every day, I am inspired by the resilience of the individuals we serve and reminded why our work matters so deeply.</w:t>
      </w:r>
    </w:p>
    <w:p w14:paraId="5C864170" w14:textId="77777777" w:rsidR="00357F8F" w:rsidRDefault="00054B7E">
      <w:pPr>
        <w:spacing w:after="160"/>
      </w:pPr>
      <w:r>
        <w:t>While we are proud of what we have achieved, we are equally excited about what lies ahead. The momentum we have built this year gives us confidence that our greatest impact is still to come.</w:t>
      </w:r>
    </w:p>
    <w:p w14:paraId="25894DD7" w14:textId="77777777" w:rsidR="00357F8F" w:rsidRDefault="00054B7E">
      <w:pPr>
        <w:spacing w:after="160"/>
      </w:pPr>
      <w:r>
        <w:t>Thank you for believing in our mission and for being a part of this important work. Your partnership makes every success possible.</w:t>
      </w:r>
    </w:p>
    <w:p w14:paraId="1F7BF704" w14:textId="77777777" w:rsidR="00357F8F" w:rsidRDefault="00054B7E">
      <w:pPr>
        <w:spacing w:after="160"/>
      </w:pPr>
      <w:r>
        <w:t>Jacci Borchardt, Chief Executive Officer Vision Forward West Allis Mayor Dan Devine joined Jacci for Vision Forward’s March Open House and ribbon cutting.</w:t>
      </w:r>
    </w:p>
    <w:p w14:paraId="4C512C77" w14:textId="77777777" w:rsidR="00357F8F" w:rsidRDefault="00054B7E">
      <w:pPr>
        <w:pStyle w:val="Heading1"/>
      </w:pPr>
      <w:r>
        <w:t>Bold Vision Forward Comprehensive Campaign</w:t>
      </w:r>
    </w:p>
    <w:p w14:paraId="6123B40F" w14:textId="77777777" w:rsidR="00357F8F" w:rsidRDefault="00054B7E">
      <w:pPr>
        <w:spacing w:after="160"/>
      </w:pPr>
      <w:r>
        <w:t>GOAL $3 Million</w:t>
      </w:r>
    </w:p>
    <w:p w14:paraId="31BF93B1" w14:textId="77777777" w:rsidR="00357F8F" w:rsidRDefault="00054B7E">
      <w:pPr>
        <w:spacing w:after="160"/>
      </w:pPr>
      <w:r>
        <w:t>CAMPAIGN CO-CHAIRS Karen Peck Katz and Les Weil</w:t>
      </w:r>
    </w:p>
    <w:p w14:paraId="1D91CAE3" w14:textId="0B890D75" w:rsidR="00357F8F" w:rsidRDefault="00054B7E">
      <w:pPr>
        <w:spacing w:after="160"/>
      </w:pPr>
      <w:r>
        <w:t xml:space="preserve">Launched in Fall 2025, the Bold Vision Forward Comprehensive Campaign is already transforming access to vision rehabilitation across Wisconsin. As of the close of our fiscal </w:t>
      </w:r>
      <w:r>
        <w:lastRenderedPageBreak/>
        <w:t>year, thanks to the extraordinary generosity of our donors and community partners, we had surpassed 50% of our $3 million campaign goal—an incredible milestone achieved in just over six months. While this annual report reflects our progress through fiscal year-end, the campaign’s momentum has continued into the new fiscal year as we build on this remarkable success.</w:t>
      </w:r>
    </w:p>
    <w:p w14:paraId="7D213B48" w14:textId="77777777" w:rsidR="00357F8F" w:rsidRDefault="00054B7E">
      <w:pPr>
        <w:spacing w:after="160"/>
      </w:pPr>
      <w:r>
        <w:t>Campaign investments have allowed Vision Forward to:</w:t>
      </w:r>
    </w:p>
    <w:p w14:paraId="7EEC2AAB" w14:textId="77777777" w:rsidR="00357F8F" w:rsidRDefault="00054B7E">
      <w:pPr>
        <w:spacing w:after="160"/>
      </w:pPr>
      <w:r>
        <w:t>HONORARY CO-CHAIRS: Curt Culver and Dr. John Raymond</w:t>
      </w:r>
    </w:p>
    <w:p w14:paraId="452DE984" w14:textId="77777777" w:rsidR="00357F8F" w:rsidRDefault="00054B7E">
      <w:pPr>
        <w:ind w:left="360" w:hanging="216"/>
      </w:pPr>
      <w:r>
        <w:t>• Open our new, fully accessible headquarters in West Allis, creating an innovative space designed to expand services, foster independence, and better serve individuals and families experiencing vision loss.</w:t>
      </w:r>
    </w:p>
    <w:p w14:paraId="0D644F7D" w14:textId="77777777" w:rsidR="00357F8F" w:rsidRDefault="00054B7E">
      <w:pPr>
        <w:ind w:left="360" w:hanging="216"/>
      </w:pPr>
      <w:r>
        <w:t>• Launch the statewide Be Seen public awareness campaign, increasing awareness of vision loss and connecting more people to life-changing resources and services.</w:t>
      </w:r>
    </w:p>
    <w:p w14:paraId="5C4A1C6A" w14:textId="77777777" w:rsidR="00357F8F" w:rsidRDefault="00054B7E">
      <w:pPr>
        <w:ind w:left="360" w:hanging="216"/>
      </w:pPr>
      <w:r>
        <w:t>• Expand access to care through three satellite low vision clinic partnerships, bringing specialized vision rehabilitation services directly into ophthalmology practices and reducing barriers to care.</w:t>
      </w:r>
    </w:p>
    <w:p w14:paraId="2230FC94" w14:textId="77777777" w:rsidR="00357F8F" w:rsidRDefault="00054B7E">
      <w:pPr>
        <w:ind w:left="360" w:hanging="216"/>
      </w:pPr>
      <w:r>
        <w:t>• Strengthen our foundation for the future by investing in innovative technology, expanding our reach, and building long-term organizational sustainability.</w:t>
      </w:r>
    </w:p>
    <w:p w14:paraId="2F6F5E3C" w14:textId="77777777" w:rsidR="00357F8F" w:rsidRDefault="00054B7E">
      <w:pPr>
        <w:spacing w:after="160"/>
      </w:pPr>
      <w:r>
        <w:t>Bold Vision Forward Campaign Progress (through March 31, 2026)</w:t>
      </w:r>
    </w:p>
    <w:p w14:paraId="5E7EE415" w14:textId="77777777" w:rsidR="00357F8F" w:rsidRDefault="00054B7E">
      <w:pPr>
        <w:spacing w:after="160"/>
      </w:pPr>
      <w:r>
        <w:t>While we are proud of all that has been accomplished, this is only the beginning. Together, we are creating a future where every Wisconsinite facing vision loss has access to the care, connection, and hope they deserve to live independently and confidently.</w:t>
      </w:r>
    </w:p>
    <w:p w14:paraId="3716702F" w14:textId="77777777" w:rsidR="00590C99" w:rsidRDefault="00054B7E">
      <w:pPr>
        <w:spacing w:after="160"/>
      </w:pPr>
      <w:r>
        <w:t xml:space="preserve">Campaign Goal $3,000,000 </w:t>
      </w:r>
    </w:p>
    <w:p w14:paraId="46506986" w14:textId="77777777" w:rsidR="00590C99" w:rsidRDefault="00054B7E">
      <w:pPr>
        <w:spacing w:after="160"/>
      </w:pPr>
      <w:r>
        <w:t xml:space="preserve">Cash &amp; Pledges Received $1,621,387 </w:t>
      </w:r>
    </w:p>
    <w:p w14:paraId="4500F3FD" w14:textId="72DA9343" w:rsidR="00357F8F" w:rsidRDefault="00054B7E">
      <w:pPr>
        <w:spacing w:after="160"/>
      </w:pPr>
      <w:r>
        <w:t>Campaign Progress 54%</w:t>
      </w:r>
    </w:p>
    <w:p w14:paraId="20015DD8" w14:textId="77777777" w:rsidR="00EC4E95" w:rsidRDefault="00EC4E95" w:rsidP="00EC4E95">
      <w:pPr>
        <w:spacing w:after="160"/>
      </w:pPr>
      <w:r>
        <w:t xml:space="preserve">Who Has Given </w:t>
      </w:r>
    </w:p>
    <w:p w14:paraId="67702A92" w14:textId="77777777" w:rsidR="00EC4E95" w:rsidRDefault="00EC4E95" w:rsidP="00EC4E95">
      <w:pPr>
        <w:spacing w:after="160"/>
      </w:pPr>
      <w:r>
        <w:t xml:space="preserve">Leadership Gifts $1,100,000 </w:t>
      </w:r>
    </w:p>
    <w:p w14:paraId="7EB6C4A7" w14:textId="77777777" w:rsidR="00EC4E95" w:rsidRDefault="00EC4E95" w:rsidP="00EC4E95">
      <w:pPr>
        <w:spacing w:after="160"/>
      </w:pPr>
      <w:r>
        <w:t xml:space="preserve">Individual &amp; Community Gifts $266,427 </w:t>
      </w:r>
    </w:p>
    <w:p w14:paraId="42281096" w14:textId="77777777" w:rsidR="00EC4E95" w:rsidRDefault="00EC4E95" w:rsidP="00EC4E95">
      <w:pPr>
        <w:spacing w:after="160"/>
      </w:pPr>
      <w:r>
        <w:t xml:space="preserve">Trust and Foundation Support $234,160 </w:t>
      </w:r>
    </w:p>
    <w:p w14:paraId="3065C2E3" w14:textId="4E4424DB" w:rsidR="00EC4E95" w:rsidRDefault="00EC4E95">
      <w:pPr>
        <w:spacing w:after="160"/>
      </w:pPr>
      <w:r>
        <w:t>Corporate Contributions $20,800</w:t>
      </w:r>
    </w:p>
    <w:p w14:paraId="509CFC23" w14:textId="77777777" w:rsidR="00357F8F" w:rsidRDefault="00054B7E">
      <w:pPr>
        <w:spacing w:after="160"/>
      </w:pPr>
      <w:r>
        <w:t>Thank you to the many donors, partners, volunteers, and advocates who are helping move Vision Forward into a future defined by inclusion, innovation, and impact.</w:t>
      </w:r>
    </w:p>
    <w:p w14:paraId="72C359CF" w14:textId="77777777" w:rsidR="00357F8F" w:rsidRDefault="00054B7E">
      <w:pPr>
        <w:pStyle w:val="Heading1"/>
      </w:pPr>
      <w:r>
        <w:lastRenderedPageBreak/>
        <w:t>A NEW HOME. A Bold Future.</w:t>
      </w:r>
    </w:p>
    <w:p w14:paraId="3D544070" w14:textId="36B0BF7A" w:rsidR="00357F8F" w:rsidRDefault="00054B7E">
      <w:pPr>
        <w:spacing w:after="160"/>
      </w:pPr>
      <w:r>
        <w:t>After more than a</w:t>
      </w:r>
      <w:r w:rsidR="000D6622">
        <w:t xml:space="preserve"> </w:t>
      </w:r>
      <w:r>
        <w:t>century on Hawley</w:t>
      </w:r>
      <w:r w:rsidR="000D6622">
        <w:t xml:space="preserve"> </w:t>
      </w:r>
      <w:r>
        <w:t>Road, Vision Forward</w:t>
      </w:r>
      <w:r w:rsidR="000D6622">
        <w:t xml:space="preserve"> </w:t>
      </w:r>
      <w:r>
        <w:t>proudly opened its new</w:t>
      </w:r>
      <w:r w:rsidR="001040BC">
        <w:t xml:space="preserve"> </w:t>
      </w:r>
      <w:r>
        <w:t>headquarters in West</w:t>
      </w:r>
      <w:r w:rsidR="000D6622">
        <w:t xml:space="preserve"> </w:t>
      </w:r>
      <w:r>
        <w:t>Allis in December 2025—a transformational</w:t>
      </w:r>
      <w:r w:rsidR="000D6622">
        <w:t>, p</w:t>
      </w:r>
      <w:r>
        <w:t>urposefully designed for accessibility, innovation, and collaboration, the new facility reflects our commitment to meeting the growing needs of people with vision loss for generations to come. Expanded program spaces, state-of-the-art assistive technology labs, and flexible areas for training, support groups, and community engagement allow us to serve more individuals in more meaningful ways. Every detail—from specialized lighting and intuitive wayfinding to universally accessible design—helps foster greater independence and confidence.</w:t>
      </w:r>
    </w:p>
    <w:p w14:paraId="734BFE40" w14:textId="6FE3E87F" w:rsidR="00357F8F" w:rsidRDefault="000D6622">
      <w:pPr>
        <w:spacing w:after="160"/>
      </w:pPr>
      <w:r>
        <w:t>M</w:t>
      </w:r>
      <w:r w:rsidR="00054B7E">
        <w:t>ilestone in our</w:t>
      </w:r>
      <w:r>
        <w:t xml:space="preserve"> </w:t>
      </w:r>
      <w:r w:rsidR="00054B7E">
        <w:t>107-year history.</w:t>
      </w:r>
    </w:p>
    <w:p w14:paraId="4565CBC5" w14:textId="77777777" w:rsidR="00357F8F" w:rsidRDefault="00054B7E">
      <w:pPr>
        <w:spacing w:after="160"/>
      </w:pPr>
      <w:r>
        <w:t>Founded in 1919 by Adam Zepp as the Badger Home for the Blind, Vision Forward has evolved from providing housing and employment support into Wisconsin’s only nonprofit serving individuals of all ages with vision loss.</w:t>
      </w:r>
    </w:p>
    <w:p w14:paraId="6D471B68" w14:textId="77777777" w:rsidR="00357F8F" w:rsidRDefault="00054B7E">
      <w:pPr>
        <w:spacing w:after="160"/>
      </w:pPr>
      <w:r>
        <w:t>In March 2026, we proudly welcomed supporters, partners, and community members to our new home. This milestone represents far more than a new building—it is a bold investment in our mission and in a future where every person with vision loss has the opportunity to live, work, and thrive.</w:t>
      </w:r>
    </w:p>
    <w:p w14:paraId="20B5A90E" w14:textId="208861A5" w:rsidR="00357F8F" w:rsidRDefault="000D6622">
      <w:pPr>
        <w:spacing w:after="160"/>
      </w:pPr>
      <w:r>
        <w:br/>
      </w:r>
      <w:r w:rsidR="00054B7E">
        <w:t>Friends,</w:t>
      </w:r>
    </w:p>
    <w:p w14:paraId="0BD5A783" w14:textId="3AC66FC6" w:rsidR="00357F8F" w:rsidRDefault="00054B7E">
      <w:pPr>
        <w:spacing w:after="160"/>
      </w:pPr>
      <w:r>
        <w:t>This year at Vision Forward, one idea rang out above everything else:</w:t>
      </w:r>
      <w:r w:rsidR="000D6622">
        <w:t xml:space="preserve"> </w:t>
      </w:r>
      <w:r>
        <w:t>Be Seen.</w:t>
      </w:r>
    </w:p>
    <w:p w14:paraId="1E8808D6" w14:textId="77777777" w:rsidR="00357F8F" w:rsidRDefault="00054B7E">
      <w:pPr>
        <w:spacing w:after="160"/>
      </w:pPr>
      <w:r>
        <w:t>I am proud to be part of that campaign. It spotlights what’s at the heart of all that we do here at Vision Forward. Being seen means breaking past blurred assumptions. It means recognizing ability, independence, and potential where others might not look twice.</w:t>
      </w:r>
    </w:p>
    <w:p w14:paraId="63C7AEB7" w14:textId="77777777" w:rsidR="00357F8F" w:rsidRDefault="00054B7E">
      <w:pPr>
        <w:spacing w:after="160"/>
      </w:pPr>
      <w:r>
        <w:t>That’s exactly what happens here every day.</w:t>
      </w:r>
    </w:p>
    <w:p w14:paraId="7E868C6D" w14:textId="77777777" w:rsidR="00357F8F" w:rsidRDefault="00054B7E">
      <w:pPr>
        <w:spacing w:after="160"/>
      </w:pPr>
      <w:r>
        <w:t>Vision Forward isn’t about limits. It’s about momentum. It’s about people gaining skills, confidence, and the freedom to live life on their terms. That kind of impact doesn’t sit still, and neither do we.</w:t>
      </w:r>
    </w:p>
    <w:p w14:paraId="0AC62BA9" w14:textId="77777777" w:rsidR="00357F8F" w:rsidRDefault="00054B7E">
      <w:pPr>
        <w:spacing w:after="160"/>
      </w:pPr>
      <w:r>
        <w:t>We’re pushing forward, expanding what’s possible, and challenging our community to see differently.</w:t>
      </w:r>
    </w:p>
    <w:p w14:paraId="6F85A1D2" w14:textId="77777777" w:rsidR="00357F8F" w:rsidRDefault="00054B7E">
      <w:pPr>
        <w:spacing w:after="160"/>
      </w:pPr>
      <w:r>
        <w:t>Thanks for being part of it.</w:t>
      </w:r>
    </w:p>
    <w:p w14:paraId="749DF4AA" w14:textId="69BAE282" w:rsidR="00357F8F" w:rsidRDefault="000D6622">
      <w:pPr>
        <w:spacing w:after="160"/>
      </w:pPr>
      <w:r>
        <w:t>-</w:t>
      </w:r>
      <w:r w:rsidR="00054B7E">
        <w:t>Crocker Stephenson Board President Vision Forward</w:t>
      </w:r>
    </w:p>
    <w:p w14:paraId="471F859E" w14:textId="77777777" w:rsidR="00590C99" w:rsidRDefault="00590C99">
      <w:pPr>
        <w:spacing w:after="160"/>
      </w:pPr>
    </w:p>
    <w:p w14:paraId="1FA2E4B4" w14:textId="15ED2102" w:rsidR="00357F8F" w:rsidRDefault="00054B7E">
      <w:pPr>
        <w:spacing w:after="160"/>
      </w:pPr>
      <w:r>
        <w:t>As a key initiative of the Bold Vision Forward Campaign, Vision Forward was excited to partner with Hoffman York, a leading Milwaukee advertising agency, to launch our Be Seen public awareness campaign in fall 2025.</w:t>
      </w:r>
    </w:p>
    <w:p w14:paraId="472C9566" w14:textId="77777777" w:rsidR="00357F8F" w:rsidRDefault="00054B7E">
      <w:pPr>
        <w:spacing w:after="160"/>
      </w:pPr>
      <w:r>
        <w:lastRenderedPageBreak/>
        <w:t>Thank you for helping people Be Seen for more than their vision loss!</w:t>
      </w:r>
    </w:p>
    <w:p w14:paraId="146C32E3" w14:textId="77777777" w:rsidR="00357F8F" w:rsidRDefault="00054B7E">
      <w:pPr>
        <w:spacing w:after="160"/>
      </w:pPr>
      <w:r>
        <w:t>The campaign challenges common misconceptions about vision loss by sharing the authentic stories of 10 remarkable advocates whose lives reflect strength, independence, resilience, and possibility. Through billboards, Milwaukee Magazine, WUWM radio, social media, and local television segments, Be Seen has reached thousands throughout our community with a simple but powerful message: vision loss does not define a person.</w:t>
      </w:r>
    </w:p>
    <w:p w14:paraId="15E8F739" w14:textId="77777777" w:rsidR="00357F8F" w:rsidRDefault="00054B7E">
      <w:pPr>
        <w:spacing w:after="160"/>
      </w:pPr>
      <w:r>
        <w:t>Because of your support, more people are discovering the life-changing services available through Vision Forward and seeing the incredible potential that exists beyond a diagnosis.</w:t>
      </w:r>
    </w:p>
    <w:p w14:paraId="2561077F" w14:textId="77777777" w:rsidR="00357F8F" w:rsidRDefault="00054B7E">
      <w:pPr>
        <w:spacing w:after="160"/>
      </w:pPr>
      <w:r>
        <w:t>Thank you for helping create a community where every person is truly seen.</w:t>
      </w:r>
    </w:p>
    <w:p w14:paraId="1669590C" w14:textId="10A03582" w:rsidR="00357F8F" w:rsidRDefault="00054B7E">
      <w:pPr>
        <w:spacing w:after="160"/>
      </w:pPr>
      <w:r>
        <w:t xml:space="preserve">Learn more about our Be Seen advocates, including Tony, who is featured on the front cover. </w:t>
      </w:r>
      <w:r w:rsidR="000D6622">
        <w:br/>
      </w:r>
    </w:p>
    <w:p w14:paraId="2ABB6BFE" w14:textId="1D100E5E" w:rsidR="000D6622" w:rsidRDefault="000D6622">
      <w:pPr>
        <w:spacing w:after="160"/>
      </w:pPr>
      <w:r>
        <w:t>BeSeen Advocate Edison</w:t>
      </w:r>
    </w:p>
    <w:p w14:paraId="5F6BA83F" w14:textId="155B494C" w:rsidR="00357F8F" w:rsidRDefault="00054B7E">
      <w:pPr>
        <w:spacing w:after="160"/>
      </w:pPr>
      <w:r>
        <w:t>Edison is a music lover, an explorer, and an adventurer.</w:t>
      </w:r>
    </w:p>
    <w:p w14:paraId="4022568C" w14:textId="5D325B21" w:rsidR="00357F8F" w:rsidRDefault="00054B7E">
      <w:pPr>
        <w:spacing w:after="160"/>
      </w:pPr>
      <w:r>
        <w:t>He delights in TV characters, zooming down big slides, and experiencing the sounds and sensations of the beach. Diagnosed at just 5 days after birth with bilateral microphthalmia, Edison’s eyes are underdeveloped—but that hasn’t stopped his curiosity or his energy. With Vision Forward in his parent’s corner from the start, five-year-old Edison continues to do everything his siblings without visual impairments can do. He is learning to Be Seen for his bravery, joy, and adventurous spirit.</w:t>
      </w:r>
    </w:p>
    <w:p w14:paraId="005F14A7" w14:textId="77777777" w:rsidR="00357F8F" w:rsidRDefault="00054B7E">
      <w:pPr>
        <w:spacing w:after="160"/>
      </w:pPr>
      <w:r>
        <w:t>Edison’s family was first connected with Vision Forward through the Birth to 3 program. One of the agency’s Teachers of the Visually Impaired (TVI) did a vision evaluation with Edison in his home when he was barely five weeks old. Edison continues to be engaged with weekly visits to Vision Forward for music therapy, which he looks forward to and are helping prepare him for entry into kindergarten at his local public school this fall. His parents are excited that as a result of music therapy, his speech and exploration “are blooming.”</w:t>
      </w:r>
    </w:p>
    <w:p w14:paraId="76FC2393" w14:textId="77777777" w:rsidR="00357F8F" w:rsidRDefault="00054B7E">
      <w:pPr>
        <w:pStyle w:val="Heading1"/>
      </w:pPr>
      <w:r>
        <w:t>Financial Overview</w:t>
      </w:r>
    </w:p>
    <w:p w14:paraId="41EDA4C1" w14:textId="77777777" w:rsidR="00357F8F" w:rsidRDefault="00054B7E">
      <w:pPr>
        <w:spacing w:after="160"/>
      </w:pPr>
      <w:r>
        <w:t>April 1, 2025 – March 31, 2026</w:t>
      </w:r>
    </w:p>
    <w:p w14:paraId="6DBF8FC7" w14:textId="77777777" w:rsidR="00E02BFB" w:rsidRDefault="00E02BFB" w:rsidP="00E02BFB">
      <w:pPr>
        <w:spacing w:after="160"/>
      </w:pPr>
      <w:r>
        <w:t>Expenses</w:t>
      </w:r>
    </w:p>
    <w:p w14:paraId="2D37E956" w14:textId="77777777" w:rsidR="004B0623" w:rsidRDefault="00054B7E">
      <w:pPr>
        <w:spacing w:after="160"/>
      </w:pPr>
      <w:r>
        <w:t xml:space="preserve">Administration $ 306,805  </w:t>
      </w:r>
    </w:p>
    <w:p w14:paraId="04869F43" w14:textId="77777777" w:rsidR="004B0623" w:rsidRDefault="00054B7E">
      <w:pPr>
        <w:spacing w:after="160"/>
      </w:pPr>
      <w:r>
        <w:t>Fundraising &amp; Special Events</w:t>
      </w:r>
      <w:r>
        <w:tab/>
        <w:t xml:space="preserve"> 853,228 </w:t>
      </w:r>
    </w:p>
    <w:p w14:paraId="1823BCB4" w14:textId="77777777" w:rsidR="004B0623" w:rsidRDefault="00054B7E">
      <w:pPr>
        <w:spacing w:after="160"/>
      </w:pPr>
      <w:r>
        <w:t xml:space="preserve">Adult Programs 1,311,438 </w:t>
      </w:r>
    </w:p>
    <w:p w14:paraId="628BE723" w14:textId="77777777" w:rsidR="004B0623" w:rsidRDefault="00054B7E">
      <w:pPr>
        <w:spacing w:after="160"/>
      </w:pPr>
      <w:r>
        <w:t>Children &amp; Youth Programs</w:t>
      </w:r>
      <w:r>
        <w:tab/>
        <w:t xml:space="preserve"> 1,130,667 </w:t>
      </w:r>
    </w:p>
    <w:p w14:paraId="3EFDAF09" w14:textId="472E9EB9" w:rsidR="00357F8F" w:rsidRDefault="00054B7E">
      <w:pPr>
        <w:spacing w:after="160"/>
      </w:pPr>
      <w:r>
        <w:lastRenderedPageBreak/>
        <w:t>Vision Forward Store 541,004</w:t>
      </w:r>
    </w:p>
    <w:p w14:paraId="50D43E50" w14:textId="77777777" w:rsidR="00007430" w:rsidRDefault="00007430" w:rsidP="00007430">
      <w:pPr>
        <w:spacing w:after="160"/>
      </w:pPr>
      <w:r>
        <w:t>Total Expenses $ 4,143,142</w:t>
      </w:r>
    </w:p>
    <w:p w14:paraId="418CC7A8" w14:textId="77777777" w:rsidR="00007430" w:rsidRDefault="00007430">
      <w:pPr>
        <w:spacing w:after="160"/>
      </w:pPr>
    </w:p>
    <w:p w14:paraId="0EBF60B7" w14:textId="77777777" w:rsidR="00E02BFB" w:rsidRDefault="00E02BFB" w:rsidP="00E02BFB">
      <w:pPr>
        <w:spacing w:after="160"/>
      </w:pPr>
      <w:r>
        <w:t xml:space="preserve">Revenue </w:t>
      </w:r>
    </w:p>
    <w:p w14:paraId="3AEC652E" w14:textId="77777777" w:rsidR="004B0623" w:rsidRDefault="00054B7E">
      <w:pPr>
        <w:spacing w:after="160"/>
      </w:pPr>
      <w:r>
        <w:t xml:space="preserve">Philanthropy $ 3,367,746 </w:t>
      </w:r>
    </w:p>
    <w:p w14:paraId="777A9235" w14:textId="77777777" w:rsidR="004B0623" w:rsidRDefault="00054B7E">
      <w:pPr>
        <w:spacing w:after="160"/>
      </w:pPr>
      <w:r>
        <w:t xml:space="preserve">Adult Programs 385,892 </w:t>
      </w:r>
    </w:p>
    <w:p w14:paraId="4D179DF3" w14:textId="77777777" w:rsidR="00E02BFB" w:rsidRDefault="00054B7E">
      <w:pPr>
        <w:spacing w:after="160"/>
      </w:pPr>
      <w:r>
        <w:t xml:space="preserve">Children &amp; Youth Programs 336,231 </w:t>
      </w:r>
    </w:p>
    <w:p w14:paraId="0A8309E8" w14:textId="77777777" w:rsidR="00E02BFB" w:rsidRDefault="00054B7E">
      <w:pPr>
        <w:spacing w:after="160"/>
      </w:pPr>
      <w:r>
        <w:t xml:space="preserve">Vision Forward Store 471,053 </w:t>
      </w:r>
    </w:p>
    <w:p w14:paraId="20252EC9" w14:textId="77777777" w:rsidR="00E02BFB" w:rsidRDefault="00054B7E">
      <w:pPr>
        <w:spacing w:after="160"/>
      </w:pPr>
      <w:r>
        <w:t xml:space="preserve">Investment Return, Net 519,840 </w:t>
      </w:r>
    </w:p>
    <w:p w14:paraId="2530CA75" w14:textId="768D272F" w:rsidR="00357F8F" w:rsidRDefault="00054B7E">
      <w:pPr>
        <w:spacing w:after="160"/>
      </w:pPr>
      <w:r>
        <w:t>Other Income 15,291</w:t>
      </w:r>
    </w:p>
    <w:p w14:paraId="623AC284" w14:textId="77777777" w:rsidR="00357F8F" w:rsidRDefault="00054B7E">
      <w:pPr>
        <w:spacing w:after="160"/>
      </w:pPr>
      <w:r>
        <w:t>Total Revenue $ 5,096,053</w:t>
      </w:r>
    </w:p>
    <w:p w14:paraId="0ECC1AF6" w14:textId="77777777" w:rsidR="00357F8F" w:rsidRDefault="00054B7E">
      <w:pPr>
        <w:pStyle w:val="Heading1"/>
      </w:pPr>
      <w:r>
        <w:t>Rainbow Day Camp</w:t>
      </w:r>
    </w:p>
    <w:p w14:paraId="47331581" w14:textId="77777777" w:rsidR="00357F8F" w:rsidRDefault="00054B7E">
      <w:pPr>
        <w:spacing w:after="160"/>
      </w:pPr>
      <w:r>
        <w:t>Vision Forward has partnered with the Albert &amp; Ann Deshur JCC Rainbow Day Camp in Fredonia since 2021, hosting a weeklong day camp where our youth campers challenge themselves to reach new heights.</w:t>
      </w:r>
    </w:p>
    <w:p w14:paraId="0DCCC0F2" w14:textId="77777777" w:rsidR="00357F8F" w:rsidRDefault="00054B7E">
      <w:pPr>
        <w:pStyle w:val="Heading1"/>
      </w:pPr>
      <w:r>
        <w:t>Early Education</w:t>
      </w:r>
    </w:p>
    <w:p w14:paraId="0312B78B" w14:textId="77777777" w:rsidR="00357F8F" w:rsidRDefault="00054B7E">
      <w:pPr>
        <w:spacing w:after="160"/>
      </w:pPr>
      <w:r>
        <w:t>Vision Forward transitioned to a new early education program model in the fall of 2025, from a full-day program with a waiting list to a half day and small group model with increased capacity and the opportunity to include siblings and typically-developing peers.</w:t>
      </w:r>
    </w:p>
    <w:p w14:paraId="001808BF" w14:textId="77777777" w:rsidR="00357F8F" w:rsidRDefault="00054B7E">
      <w:pPr>
        <w:pStyle w:val="Heading1"/>
      </w:pPr>
      <w:r>
        <w:t>Community Outreach</w:t>
      </w:r>
    </w:p>
    <w:p w14:paraId="3514322D" w14:textId="77777777" w:rsidR="00357F8F" w:rsidRDefault="00054B7E">
      <w:pPr>
        <w:spacing w:after="160"/>
      </w:pPr>
      <w:r>
        <w:t>5,568 people in the community were impacted by Vision Forward outreach, including participants of our Vision Connections Conference, held in fall 2025 at the Waukesha Public Library.</w:t>
      </w:r>
    </w:p>
    <w:p w14:paraId="4547DE4D" w14:textId="6B7B71E2" w:rsidR="00357F8F" w:rsidRDefault="00054B7E">
      <w:pPr>
        <w:spacing w:after="160"/>
      </w:pPr>
      <w:r>
        <w:t>1,250</w:t>
      </w:r>
      <w:r w:rsidR="000D6622">
        <w:t xml:space="preserve"> </w:t>
      </w:r>
      <w:r>
        <w:t>unique customers found helpful product solutions through the Vision Forward Store with in-store and online sales.</w:t>
      </w:r>
    </w:p>
    <w:p w14:paraId="7127F760" w14:textId="0F2FB41D" w:rsidR="00357F8F" w:rsidRDefault="001075DA">
      <w:pPr>
        <w:spacing w:after="160"/>
      </w:pPr>
      <w:r>
        <w:t xml:space="preserve">478 </w:t>
      </w:r>
      <w:r w:rsidR="00054B7E">
        <w:t>round-trip transport services covering over 8,000 miles were provided to Vision Forward's adult clients.</w:t>
      </w:r>
    </w:p>
    <w:p w14:paraId="28091016" w14:textId="1D2C4CD3" w:rsidR="00357F8F" w:rsidRDefault="00054B7E">
      <w:pPr>
        <w:spacing w:after="160"/>
      </w:pPr>
      <w:r>
        <w:t>160,000 views were generated from our 67 technology training and education videos, created by our award-winning Tech Connect team.</w:t>
      </w:r>
    </w:p>
    <w:p w14:paraId="7EBADAC7" w14:textId="7183E2FB" w:rsidR="00357F8F" w:rsidRDefault="00F15BD3">
      <w:pPr>
        <w:spacing w:after="160"/>
      </w:pPr>
      <w:r>
        <w:lastRenderedPageBreak/>
        <w:t xml:space="preserve">480 </w:t>
      </w:r>
      <w:r w:rsidR="00054B7E">
        <w:t>referrals from eye care professionals connected individuals to vision rehabilitation services to live independently.</w:t>
      </w:r>
    </w:p>
    <w:p w14:paraId="4759334D" w14:textId="77777777" w:rsidR="000D6622" w:rsidRDefault="000D6622">
      <w:pPr>
        <w:spacing w:after="160"/>
      </w:pPr>
    </w:p>
    <w:p w14:paraId="6FBD7FA8" w14:textId="40603EE2" w:rsidR="00357F8F" w:rsidRDefault="00054B7E">
      <w:pPr>
        <w:spacing w:after="160"/>
      </w:pPr>
      <w:r>
        <w:t>Thank you to the Foundations who support Vision Forward’s mission!</w:t>
      </w:r>
    </w:p>
    <w:p w14:paraId="53D7376E" w14:textId="77777777" w:rsidR="00357F8F" w:rsidRDefault="00054B7E">
      <w:pPr>
        <w:spacing w:after="160"/>
      </w:pPr>
      <w:r>
        <w:t>Albert J. and Flora H. Ellinger Foundation</w:t>
      </w:r>
    </w:p>
    <w:p w14:paraId="02766A48" w14:textId="77777777" w:rsidR="00357F8F" w:rsidRDefault="00054B7E">
      <w:pPr>
        <w:spacing w:after="160"/>
      </w:pPr>
      <w:r>
        <w:t>Paula Hunkel FBO Emil Hunkel Memorial Trust</w:t>
      </w:r>
    </w:p>
    <w:p w14:paraId="13D7EE2D" w14:textId="77777777" w:rsidR="00357F8F" w:rsidRDefault="00054B7E">
      <w:pPr>
        <w:spacing w:after="160"/>
      </w:pPr>
      <w:r>
        <w:t>Anon Charitable Trust</w:t>
      </w:r>
    </w:p>
    <w:p w14:paraId="5DD8F9A8" w14:textId="77777777" w:rsidR="00357F8F" w:rsidRDefault="00054B7E">
      <w:pPr>
        <w:spacing w:after="160"/>
      </w:pPr>
      <w:r>
        <w:t>Peck Foundation, Milwaukee Ltd.</w:t>
      </w:r>
    </w:p>
    <w:p w14:paraId="67EE938C" w14:textId="77777777" w:rsidR="00357F8F" w:rsidRDefault="00054B7E">
      <w:pPr>
        <w:spacing w:after="160"/>
      </w:pPr>
      <w:r>
        <w:t>A. O. Smith Foundation</w:t>
      </w:r>
    </w:p>
    <w:p w14:paraId="469F42D1" w14:textId="77777777" w:rsidR="00357F8F" w:rsidRDefault="00054B7E">
      <w:pPr>
        <w:spacing w:after="160"/>
      </w:pPr>
      <w:r>
        <w:t>Pieper Electric, Inc. / Ideal Mechanical</w:t>
      </w:r>
    </w:p>
    <w:p w14:paraId="66D32769" w14:textId="77777777" w:rsidR="00357F8F" w:rsidRDefault="00054B7E">
      <w:pPr>
        <w:spacing w:after="160"/>
      </w:pPr>
      <w:r>
        <w:t>Bader Philanthropies</w:t>
      </w:r>
    </w:p>
    <w:p w14:paraId="4D9BDF07" w14:textId="77777777" w:rsidR="00357F8F" w:rsidRDefault="00054B7E">
      <w:pPr>
        <w:spacing w:after="160"/>
      </w:pPr>
      <w:r>
        <w:t>PNC Foundation</w:t>
      </w:r>
    </w:p>
    <w:p w14:paraId="6FC8015B" w14:textId="77777777" w:rsidR="00357F8F" w:rsidRDefault="00054B7E">
      <w:pPr>
        <w:spacing w:after="160"/>
      </w:pPr>
      <w:r>
        <w:t>Bert L. and Patricia S. Steigleder Charitable Trust</w:t>
      </w:r>
    </w:p>
    <w:p w14:paraId="66E8FCE3" w14:textId="77777777" w:rsidR="00357F8F" w:rsidRDefault="00054B7E">
      <w:pPr>
        <w:spacing w:after="160"/>
      </w:pPr>
      <w:r>
        <w:t>Greater Milwaukee Foundation Carl and Alma S. Greilach Fund Catherine and Walter Lindsay Foundation Fund Charles and Mary Maglio Family Fund Elvita E. Clementi Fund Otto Bremer Trust Community Responsive Fund</w:t>
      </w:r>
    </w:p>
    <w:p w14:paraId="133A81FC" w14:textId="77777777" w:rsidR="00357F8F" w:rsidRDefault="00054B7E">
      <w:pPr>
        <w:spacing w:after="160"/>
      </w:pPr>
      <w:r>
        <w:t>Croen Foundation</w:t>
      </w:r>
    </w:p>
    <w:p w14:paraId="46995B24" w14:textId="77777777" w:rsidR="00357F8F" w:rsidRDefault="00054B7E">
      <w:pPr>
        <w:spacing w:after="160"/>
      </w:pPr>
      <w:r>
        <w:t>Racine Community Foundation John and Gladys Franco Fund for the Visually Impaired</w:t>
      </w:r>
    </w:p>
    <w:p w14:paraId="044A4F92" w14:textId="77777777" w:rsidR="00357F8F" w:rsidRDefault="00054B7E">
      <w:pPr>
        <w:spacing w:after="160"/>
      </w:pPr>
      <w:r>
        <w:t>Sunrise Foundation Fund</w:t>
      </w:r>
    </w:p>
    <w:p w14:paraId="31DB3F33" w14:textId="77777777" w:rsidR="00357F8F" w:rsidRDefault="00054B7E">
      <w:pPr>
        <w:spacing w:after="160"/>
      </w:pPr>
      <w:r>
        <w:t>Curt and Sue Culver Family Foundation</w:t>
      </w:r>
    </w:p>
    <w:p w14:paraId="431452FB" w14:textId="77777777" w:rsidR="00357F8F" w:rsidRDefault="00054B7E">
      <w:pPr>
        <w:spacing w:after="160"/>
      </w:pPr>
      <w:r>
        <w:t>Ralph Evinrude Foundation</w:t>
      </w:r>
    </w:p>
    <w:p w14:paraId="7DC03DA6" w14:textId="77777777" w:rsidR="00357F8F" w:rsidRDefault="00054B7E">
      <w:pPr>
        <w:spacing w:after="160"/>
      </w:pPr>
      <w:r>
        <w:t>Harri Hoffmann Family Foundation</w:t>
      </w:r>
    </w:p>
    <w:p w14:paraId="5309FAAC" w14:textId="77777777" w:rsidR="00357F8F" w:rsidRDefault="00054B7E">
      <w:pPr>
        <w:spacing w:after="160"/>
      </w:pPr>
      <w:r>
        <w:t>Davidson and Harley Fund</w:t>
      </w:r>
    </w:p>
    <w:p w14:paraId="40E26B95" w14:textId="77777777" w:rsidR="00357F8F" w:rsidRDefault="00054B7E">
      <w:pPr>
        <w:spacing w:after="160"/>
      </w:pPr>
      <w:r>
        <w:t>Saint John’s Communities Foundation</w:t>
      </w:r>
    </w:p>
    <w:p w14:paraId="4945F777" w14:textId="77777777" w:rsidR="00357F8F" w:rsidRDefault="00054B7E">
      <w:pPr>
        <w:spacing w:after="160"/>
      </w:pPr>
      <w:r>
        <w:t>Herb Kohl Philanthropies</w:t>
      </w:r>
    </w:p>
    <w:p w14:paraId="1C335CE2" w14:textId="77777777" w:rsidR="00357F8F" w:rsidRDefault="00054B7E">
      <w:pPr>
        <w:spacing w:after="160"/>
      </w:pPr>
      <w:r>
        <w:t>Delta Gamma Foundation</w:t>
      </w:r>
    </w:p>
    <w:p w14:paraId="797F1CF8" w14:textId="77777777" w:rsidR="00357F8F" w:rsidRDefault="00054B7E">
      <w:pPr>
        <w:spacing w:after="160"/>
      </w:pPr>
      <w:r>
        <w:t>Stackner Family Foundation</w:t>
      </w:r>
    </w:p>
    <w:p w14:paraId="1C875241" w14:textId="77777777" w:rsidR="00357F8F" w:rsidRDefault="00054B7E">
      <w:pPr>
        <w:spacing w:after="160"/>
      </w:pPr>
      <w:r>
        <w:t>IBVI Milwaukee</w:t>
      </w:r>
    </w:p>
    <w:p w14:paraId="0E6B3A58" w14:textId="77777777" w:rsidR="00357F8F" w:rsidRDefault="00054B7E">
      <w:pPr>
        <w:spacing w:after="160"/>
      </w:pPr>
      <w:r>
        <w:t>Dr. Harry J. Heeb Foundation</w:t>
      </w:r>
    </w:p>
    <w:p w14:paraId="42A9F452" w14:textId="77777777" w:rsidR="00357F8F" w:rsidRDefault="00054B7E">
      <w:pPr>
        <w:spacing w:after="160"/>
      </w:pPr>
      <w:r>
        <w:t>Streich Family Foundation</w:t>
      </w:r>
    </w:p>
    <w:p w14:paraId="0D0ECA07" w14:textId="77777777" w:rsidR="00357F8F" w:rsidRDefault="00054B7E">
      <w:pPr>
        <w:spacing w:after="160"/>
      </w:pPr>
      <w:r>
        <w:lastRenderedPageBreak/>
        <w:t>Inspiration Foundation</w:t>
      </w:r>
    </w:p>
    <w:p w14:paraId="0B693906" w14:textId="77777777" w:rsidR="00357F8F" w:rsidRDefault="00054B7E">
      <w:pPr>
        <w:spacing w:after="160"/>
      </w:pPr>
      <w:r>
        <w:t>E.C. Styberg Foundation</w:t>
      </w:r>
    </w:p>
    <w:p w14:paraId="5EBD63C9" w14:textId="77777777" w:rsidR="00357F8F" w:rsidRDefault="00054B7E">
      <w:pPr>
        <w:spacing w:after="160"/>
      </w:pPr>
      <w:r>
        <w:t>The Catholic Community Foundation</w:t>
      </w:r>
    </w:p>
    <w:p w14:paraId="22A9F03C" w14:textId="77777777" w:rsidR="00357F8F" w:rsidRDefault="00054B7E">
      <w:pPr>
        <w:spacing w:after="160"/>
      </w:pPr>
      <w:r>
        <w:t>Emil Ewald Family Foundation</w:t>
      </w:r>
    </w:p>
    <w:p w14:paraId="6C71FBF2" w14:textId="77777777" w:rsidR="00357F8F" w:rsidRDefault="00054B7E">
      <w:pPr>
        <w:spacing w:after="160"/>
      </w:pPr>
      <w:r>
        <w:t>Jerome J. and Dorothy H. Holz Family Foundation</w:t>
      </w:r>
    </w:p>
    <w:p w14:paraId="6BDB5E0F" w14:textId="77777777" w:rsidR="00357F8F" w:rsidRDefault="00054B7E">
      <w:pPr>
        <w:spacing w:after="160"/>
      </w:pPr>
      <w:r>
        <w:t>The Cudahy Foundation</w:t>
      </w:r>
    </w:p>
    <w:p w14:paraId="59B45C0F" w14:textId="77777777" w:rsidR="00357F8F" w:rsidRDefault="00054B7E">
      <w:pPr>
        <w:spacing w:after="160"/>
      </w:pPr>
      <w:r>
        <w:t>Evan and Marion Helfaer Foundation</w:t>
      </w:r>
    </w:p>
    <w:p w14:paraId="773C99F7" w14:textId="77777777" w:rsidR="00357F8F" w:rsidRDefault="00054B7E">
      <w:pPr>
        <w:spacing w:after="160"/>
      </w:pPr>
      <w:r>
        <w:t>The Gibney Family Foundation</w:t>
      </w:r>
    </w:p>
    <w:p w14:paraId="6AEB95DC" w14:textId="77777777" w:rsidR="00357F8F" w:rsidRDefault="00054B7E">
      <w:pPr>
        <w:spacing w:after="160"/>
      </w:pPr>
      <w:r>
        <w:t>Fitzsimonds Charitable Trust</w:t>
      </w:r>
    </w:p>
    <w:p w14:paraId="6AE0FFF2" w14:textId="77777777" w:rsidR="00357F8F" w:rsidRDefault="00054B7E">
      <w:pPr>
        <w:spacing w:after="160"/>
      </w:pPr>
      <w:r>
        <w:t>The ROS Foundation</w:t>
      </w:r>
    </w:p>
    <w:p w14:paraId="54C7DDD3" w14:textId="77777777" w:rsidR="00357F8F" w:rsidRDefault="00054B7E">
      <w:pPr>
        <w:spacing w:after="160"/>
      </w:pPr>
      <w:r>
        <w:t>Jewish Community Foundation Irving L. Chortek Charitable Fund in Memory of Robert and Jennie Chortek</w:t>
      </w:r>
    </w:p>
    <w:p w14:paraId="1295CBAF" w14:textId="77777777" w:rsidR="00357F8F" w:rsidRDefault="00054B7E">
      <w:pPr>
        <w:spacing w:after="160"/>
      </w:pPr>
      <w:r>
        <w:t>Forest County Potawatomi Foundation</w:t>
      </w:r>
    </w:p>
    <w:p w14:paraId="17B3BEDC" w14:textId="77777777" w:rsidR="00357F8F" w:rsidRDefault="00054B7E">
      <w:pPr>
        <w:spacing w:after="160"/>
      </w:pPr>
      <w:r>
        <w:t>The Townsend Foundation</w:t>
      </w:r>
    </w:p>
    <w:p w14:paraId="65ADBFEF" w14:textId="77777777" w:rsidR="00357F8F" w:rsidRDefault="00054B7E">
      <w:pPr>
        <w:spacing w:after="160"/>
      </w:pPr>
      <w:r>
        <w:t>Krause Family Foundation</w:t>
      </w:r>
    </w:p>
    <w:p w14:paraId="55A90EA3" w14:textId="77777777" w:rsidR="00357F8F" w:rsidRDefault="00054B7E">
      <w:pPr>
        <w:spacing w:after="160"/>
      </w:pPr>
      <w:r>
        <w:t>Francie Luke Silverman Foundation</w:t>
      </w:r>
    </w:p>
    <w:p w14:paraId="51A362BF" w14:textId="77777777" w:rsidR="00357F8F" w:rsidRDefault="00054B7E">
      <w:pPr>
        <w:spacing w:after="160"/>
      </w:pPr>
      <w:r>
        <w:t>Turek Charitable Trust</w:t>
      </w:r>
    </w:p>
    <w:p w14:paraId="041029EF" w14:textId="77777777" w:rsidR="00357F8F" w:rsidRDefault="00054B7E">
      <w:pPr>
        <w:spacing w:after="160"/>
      </w:pPr>
      <w:r>
        <w:t>Ladish Co. Foundation</w:t>
      </w:r>
    </w:p>
    <w:p w14:paraId="7B25628E" w14:textId="77777777" w:rsidR="00357F8F" w:rsidRDefault="00054B7E">
      <w:pPr>
        <w:spacing w:after="160"/>
      </w:pPr>
      <w:r>
        <w:t>Frank and Lucille Puncer Foundation</w:t>
      </w:r>
    </w:p>
    <w:p w14:paraId="6442CC48" w14:textId="77777777" w:rsidR="00357F8F" w:rsidRDefault="00054B7E">
      <w:pPr>
        <w:spacing w:after="160"/>
      </w:pPr>
      <w:r>
        <w:t>Vilter Foundation, Inc.</w:t>
      </w:r>
    </w:p>
    <w:p w14:paraId="71A3D92B" w14:textId="77777777" w:rsidR="00357F8F" w:rsidRDefault="00054B7E">
      <w:pPr>
        <w:spacing w:after="160"/>
      </w:pPr>
      <w:r>
        <w:t>Lavelle Fund for the Blind</w:t>
      </w:r>
    </w:p>
    <w:p w14:paraId="35CF3FDB" w14:textId="77777777" w:rsidR="00357F8F" w:rsidRDefault="00054B7E">
      <w:pPr>
        <w:spacing w:after="160"/>
      </w:pPr>
      <w:r>
        <w:t>Gardner Foundation</w:t>
      </w:r>
    </w:p>
    <w:p w14:paraId="6AD18A80" w14:textId="77777777" w:rsidR="00357F8F" w:rsidRDefault="00054B7E">
      <w:pPr>
        <w:spacing w:after="160"/>
      </w:pPr>
      <w:r>
        <w:t>Lions Club International Foundation</w:t>
      </w:r>
    </w:p>
    <w:p w14:paraId="03BB3775" w14:textId="77777777" w:rsidR="00357F8F" w:rsidRDefault="00054B7E">
      <w:pPr>
        <w:spacing w:after="160"/>
      </w:pPr>
      <w:r>
        <w:t>Gil and Linda Vraney Foundation</w:t>
      </w:r>
    </w:p>
    <w:p w14:paraId="404B26CC" w14:textId="77777777" w:rsidR="00357F8F" w:rsidRDefault="00054B7E">
      <w:pPr>
        <w:spacing w:after="160"/>
      </w:pPr>
      <w:r>
        <w:t>Margaret Wiegand Trust</w:t>
      </w:r>
    </w:p>
    <w:p w14:paraId="1E1C28CB" w14:textId="77777777" w:rsidR="00357F8F" w:rsidRDefault="00054B7E">
      <w:pPr>
        <w:spacing w:after="160"/>
      </w:pPr>
      <w:r>
        <w:t>Waukesha County Community Foundation WaterStone Bank Fund</w:t>
      </w:r>
    </w:p>
    <w:p w14:paraId="3955AE91" w14:textId="77777777" w:rsidR="00357F8F" w:rsidRDefault="00054B7E">
      <w:pPr>
        <w:spacing w:after="160"/>
      </w:pPr>
      <w:r>
        <w:t>Gladys E Gores Charitable Foundation</w:t>
      </w:r>
    </w:p>
    <w:p w14:paraId="2716BAB5" w14:textId="77777777" w:rsidR="00357F8F" w:rsidRDefault="00054B7E">
      <w:pPr>
        <w:spacing w:after="160"/>
      </w:pPr>
      <w:r>
        <w:t>Mary F Baske Family Foundation Inc.</w:t>
      </w:r>
    </w:p>
    <w:p w14:paraId="2E0576EA" w14:textId="77777777" w:rsidR="00357F8F" w:rsidRDefault="00054B7E">
      <w:pPr>
        <w:spacing w:after="160"/>
      </w:pPr>
      <w:r>
        <w:t>We Energies Foundation</w:t>
      </w:r>
    </w:p>
    <w:p w14:paraId="22AFBB96" w14:textId="77777777" w:rsidR="00357F8F" w:rsidRDefault="00054B7E">
      <w:pPr>
        <w:spacing w:after="160"/>
      </w:pPr>
      <w:r>
        <w:lastRenderedPageBreak/>
        <w:t>Glen Stacey Memorial Fund</w:t>
      </w:r>
    </w:p>
    <w:p w14:paraId="4ABC3565" w14:textId="77777777" w:rsidR="00357F8F" w:rsidRDefault="00054B7E">
      <w:pPr>
        <w:spacing w:after="160"/>
      </w:pPr>
      <w:r>
        <w:t>Windhover Foundation</w:t>
      </w:r>
    </w:p>
    <w:p w14:paraId="31593D9B" w14:textId="77777777" w:rsidR="00357F8F" w:rsidRDefault="00054B7E">
      <w:pPr>
        <w:spacing w:after="160"/>
      </w:pPr>
      <w:r>
        <w:t>Melitta S. and Joan M. Pick Charitable Trust</w:t>
      </w:r>
    </w:p>
    <w:p w14:paraId="479D3BF3" w14:textId="77777777" w:rsidR="00357F8F" w:rsidRDefault="00054B7E">
      <w:pPr>
        <w:spacing w:after="160"/>
      </w:pPr>
      <w:r>
        <w:t>Wispact Foundation</w:t>
      </w:r>
    </w:p>
    <w:p w14:paraId="7611AE8B" w14:textId="77777777" w:rsidR="00357F8F" w:rsidRDefault="00054B7E">
      <w:pPr>
        <w:spacing w:after="160"/>
      </w:pPr>
      <w:r>
        <w:t>Nicholas Family Foundation</w:t>
      </w:r>
    </w:p>
    <w:p w14:paraId="1F61FF76" w14:textId="77777777" w:rsidR="00357F8F" w:rsidRDefault="00054B7E">
      <w:pPr>
        <w:spacing w:after="160"/>
      </w:pPr>
      <w:r>
        <w:t>Patrick and Anna M. Cudahy Fund</w:t>
      </w:r>
    </w:p>
    <w:p w14:paraId="3902EEB0" w14:textId="4A3B1FD2" w:rsidR="00357F8F" w:rsidRDefault="00E61C53">
      <w:pPr>
        <w:spacing w:after="160"/>
      </w:pPr>
      <w:r>
        <w:br/>
      </w:r>
      <w:r>
        <w:br/>
      </w:r>
      <w:r w:rsidR="00054B7E">
        <w:t>Thank you, Lions!</w:t>
      </w:r>
    </w:p>
    <w:p w14:paraId="4A9B2EB0" w14:textId="4411EA96" w:rsidR="00357F8F" w:rsidRDefault="00054B7E">
      <w:pPr>
        <w:spacing w:after="160"/>
      </w:pPr>
      <w:r>
        <w:t>Vision Forward is proud to partner with a growing number of Lions Clubs throughout the state. Clubs in southeastern Wisconsin’s A-1 District joined together to sponsor a Lions Clubs International Foundation (LCIF) grant to fund equipment for Vision Forward’s expanding services, including our new Neurological and Visual Impairment (NAVI) program. NAVI is an innovative program providing comprehensive services to children and adults living with combined vision loss and neurological conditions such as cerebral palsy, brain injury or stroke. Therapists, instructors and teachers across the organization provide a multi-disciplinary, individualized approach. NAVI was launched this past year with a goal of serving as a national model.</w:t>
      </w:r>
    </w:p>
    <w:p w14:paraId="2E9CABA4" w14:textId="5EBCDB85" w:rsidR="00357F8F" w:rsidRDefault="00054B7E">
      <w:pPr>
        <w:spacing w:after="160"/>
      </w:pPr>
      <w:r>
        <w:t>Last year our</w:t>
      </w:r>
      <w:r w:rsidR="000D6622">
        <w:t xml:space="preserve"> </w:t>
      </w:r>
      <w:r>
        <w:t>team served</w:t>
      </w:r>
      <w:r w:rsidR="000D6622">
        <w:t xml:space="preserve"> </w:t>
      </w:r>
      <w:r>
        <w:t>35 children,</w:t>
      </w:r>
      <w:r w:rsidR="000D6622">
        <w:t xml:space="preserve"> </w:t>
      </w:r>
      <w:r>
        <w:t>youth, and</w:t>
      </w:r>
      <w:r w:rsidR="000D6622">
        <w:t xml:space="preserve"> </w:t>
      </w:r>
      <w:r>
        <w:t>adults through</w:t>
      </w:r>
      <w:r w:rsidR="000D6622">
        <w:t xml:space="preserve"> </w:t>
      </w:r>
      <w:r>
        <w:t>our NAVI</w:t>
      </w:r>
      <w:r w:rsidR="000D6622">
        <w:t xml:space="preserve"> </w:t>
      </w:r>
      <w:r>
        <w:t>program.</w:t>
      </w:r>
    </w:p>
    <w:p w14:paraId="4B716F45" w14:textId="0E3E77E7" w:rsidR="00357F8F" w:rsidRDefault="00054B7E">
      <w:pPr>
        <w:spacing w:after="160"/>
      </w:pPr>
      <w:r>
        <w:t>Pictured: Lion Terry Lemke, Matching Grant Chairperson; Jacci Borchardt, Vision Forward CEO; Susan Eggold, Vision Forward Director of Philanthropy; Patt Goerke, Lions District -1 Governor</w:t>
      </w:r>
    </w:p>
    <w:p w14:paraId="307CE46B" w14:textId="06286FB5" w:rsidR="00357F8F" w:rsidRDefault="000D6622">
      <w:pPr>
        <w:spacing w:after="160"/>
      </w:pPr>
      <w:r>
        <w:t xml:space="preserve">Five </w:t>
      </w:r>
      <w:r w:rsidR="00054B7E">
        <w:t>years ago, Karen Peck Katz discovered Vision Forward after being diagnosed with vision loss. Her personal experience—facing the fear of losing her sight and finding strength through new tools and techniques—led her to take on a leadership role as campaign co-chair of Vision Forward’s Bold Vision Forward comprehensive campaign.</w:t>
      </w:r>
    </w:p>
    <w:p w14:paraId="4253B2D0" w14:textId="77777777" w:rsidR="00357F8F" w:rsidRDefault="00054B7E">
      <w:pPr>
        <w:pStyle w:val="Heading1"/>
      </w:pPr>
      <w:r>
        <w:t>Peck Foundation: Leading the Way</w:t>
      </w:r>
    </w:p>
    <w:p w14:paraId="1FFFBC84" w14:textId="77777777" w:rsidR="00357F8F" w:rsidRDefault="00054B7E">
      <w:pPr>
        <w:spacing w:after="160"/>
      </w:pPr>
      <w:r>
        <w:t>Karen, along with members of her family through the Peck Foundation, pledged a lead gift of $500,000 toward the campaign’s $3 million goal.</w:t>
      </w:r>
    </w:p>
    <w:p w14:paraId="30EFDD76" w14:textId="77777777" w:rsidR="00357F8F" w:rsidRDefault="00054B7E">
      <w:pPr>
        <w:spacing w:after="160"/>
      </w:pPr>
      <w:r>
        <w:t>“Vision Forward allowed me to continue living my life fully and with happiness,” she shared. “I feel incredibly fortunate to be able to help others around me.”</w:t>
      </w:r>
    </w:p>
    <w:p w14:paraId="5E43F418" w14:textId="77777777" w:rsidR="00357F8F" w:rsidRDefault="00054B7E">
      <w:pPr>
        <w:pStyle w:val="Heading1"/>
      </w:pPr>
      <w:r>
        <w:t>Board of Directors</w:t>
      </w:r>
    </w:p>
    <w:p w14:paraId="6FF82C6F" w14:textId="0E273EDB" w:rsidR="00357F8F" w:rsidRDefault="00054B7E">
      <w:pPr>
        <w:spacing w:after="160"/>
      </w:pPr>
      <w:r>
        <w:t>Anisio Correia</w:t>
      </w:r>
      <w:r w:rsidR="00945342">
        <w:t>,</w:t>
      </w:r>
      <w:r>
        <w:t xml:space="preserve"> Vision Rehabilitation Consultant</w:t>
      </w:r>
    </w:p>
    <w:p w14:paraId="1ECD97DC" w14:textId="19D66E44" w:rsidR="00357F8F" w:rsidRDefault="00054B7E">
      <w:pPr>
        <w:spacing w:after="160"/>
      </w:pPr>
      <w:r>
        <w:lastRenderedPageBreak/>
        <w:t>Dan Lococo*</w:t>
      </w:r>
      <w:r w:rsidR="00945342">
        <w:t xml:space="preserve">, </w:t>
      </w:r>
      <w:r>
        <w:t>Affinity By Design</w:t>
      </w:r>
      <w:r w:rsidR="00D61710">
        <w:t>, *Term Ended 12/31/2025</w:t>
      </w:r>
    </w:p>
    <w:p w14:paraId="50479E60" w14:textId="12A31155" w:rsidR="00357F8F" w:rsidRDefault="00054B7E">
      <w:pPr>
        <w:spacing w:after="160"/>
      </w:pPr>
      <w:r>
        <w:t>PRESIDENT Crocker Stephenson</w:t>
      </w:r>
      <w:r w:rsidR="00945342">
        <w:t>,</w:t>
      </w:r>
      <w:r>
        <w:t xml:space="preserve"> Milwaukee Journal Sentinel – Retired</w:t>
      </w:r>
    </w:p>
    <w:p w14:paraId="66939F57" w14:textId="14DC9F15" w:rsidR="00357F8F" w:rsidRDefault="00054B7E">
      <w:pPr>
        <w:spacing w:after="160"/>
      </w:pPr>
      <w:r>
        <w:t>Kevin Meyers</w:t>
      </w:r>
      <w:r w:rsidR="00945342">
        <w:t>,</w:t>
      </w:r>
      <w:r>
        <w:t xml:space="preserve"> Northwestern Mutual – Retired</w:t>
      </w:r>
    </w:p>
    <w:p w14:paraId="4854BDF9" w14:textId="6ECF9AC1" w:rsidR="00357F8F" w:rsidRDefault="00054B7E">
      <w:pPr>
        <w:spacing w:after="160"/>
      </w:pPr>
      <w:r>
        <w:t>James Dobrinska</w:t>
      </w:r>
      <w:r w:rsidR="00945342">
        <w:t>,</w:t>
      </w:r>
      <w:r>
        <w:t xml:space="preserve"> Northwestern Mutual Financial Network – Retired</w:t>
      </w:r>
    </w:p>
    <w:p w14:paraId="7608CC79" w14:textId="2D70CBCF" w:rsidR="00357F8F" w:rsidRDefault="00054B7E">
      <w:pPr>
        <w:spacing w:after="160"/>
      </w:pPr>
      <w:r>
        <w:t>Sandi Siegel</w:t>
      </w:r>
      <w:r w:rsidR="00945342">
        <w:t>,</w:t>
      </w:r>
      <w:r>
        <w:t xml:space="preserve"> M.E. Dey &amp; Co, Inc</w:t>
      </w:r>
    </w:p>
    <w:p w14:paraId="4A99480D" w14:textId="5B479B0A" w:rsidR="00357F8F" w:rsidRDefault="00054B7E">
      <w:pPr>
        <w:spacing w:after="160"/>
      </w:pPr>
      <w:r>
        <w:t>Tyler Donahue</w:t>
      </w:r>
      <w:r w:rsidR="00945342">
        <w:t>,</w:t>
      </w:r>
      <w:r>
        <w:t xml:space="preserve"> PNC Bank</w:t>
      </w:r>
    </w:p>
    <w:p w14:paraId="756DEB91" w14:textId="6513BC7A" w:rsidR="00357F8F" w:rsidRDefault="00054B7E">
      <w:pPr>
        <w:spacing w:after="160"/>
      </w:pPr>
      <w:r>
        <w:t>VICE-PRESIDENT Shelby Elias Albert &amp; Ann Deshur</w:t>
      </w:r>
      <w:r w:rsidR="00945342">
        <w:t>,</w:t>
      </w:r>
      <w:r>
        <w:t xml:space="preserve"> JCC Rainbow Day Camp</w:t>
      </w:r>
    </w:p>
    <w:p w14:paraId="14F31982" w14:textId="41327919" w:rsidR="00357F8F" w:rsidRDefault="00054B7E">
      <w:pPr>
        <w:spacing w:after="160"/>
      </w:pPr>
      <w:r>
        <w:t>Joseph Skotarzak</w:t>
      </w:r>
      <w:r w:rsidR="00945342">
        <w:t>,</w:t>
      </w:r>
      <w:r>
        <w:t xml:space="preserve"> Big Bumper Company</w:t>
      </w:r>
    </w:p>
    <w:p w14:paraId="4D263F35" w14:textId="485C99AF" w:rsidR="00357F8F" w:rsidRDefault="00054B7E">
      <w:pPr>
        <w:spacing w:after="160"/>
      </w:pPr>
      <w:r>
        <w:t>Pedro A. Guerrero</w:t>
      </w:r>
      <w:r w:rsidR="00945342">
        <w:t>,</w:t>
      </w:r>
      <w:r>
        <w:t xml:space="preserve"> Voya</w:t>
      </w:r>
    </w:p>
    <w:p w14:paraId="4F53A9D2" w14:textId="2380B41B" w:rsidR="00357F8F" w:rsidRDefault="00054B7E">
      <w:pPr>
        <w:spacing w:after="160"/>
      </w:pPr>
      <w:r>
        <w:t>TREASURER Jean Freuck</w:t>
      </w:r>
      <w:r w:rsidR="00945342">
        <w:t>,</w:t>
      </w:r>
      <w:r>
        <w:t xml:space="preserve"> Pennant Services</w:t>
      </w:r>
    </w:p>
    <w:p w14:paraId="57A6C7C3" w14:textId="1B8A2802" w:rsidR="00357F8F" w:rsidRDefault="00054B7E">
      <w:pPr>
        <w:spacing w:after="160"/>
      </w:pPr>
      <w:r>
        <w:t>Mary Van Volkinburg</w:t>
      </w:r>
      <w:r w:rsidR="00945342">
        <w:t>,</w:t>
      </w:r>
      <w:r>
        <w:t xml:space="preserve"> Whitefish Bay School District</w:t>
      </w:r>
    </w:p>
    <w:p w14:paraId="344A61F3" w14:textId="1E2D910C" w:rsidR="00357F8F" w:rsidRDefault="00054B7E">
      <w:pPr>
        <w:spacing w:after="160"/>
      </w:pPr>
      <w:r>
        <w:t>Karen Peck Katz</w:t>
      </w:r>
      <w:r w:rsidR="00945342">
        <w:t>,</w:t>
      </w:r>
      <w:r>
        <w:t xml:space="preserve"> Peck Foundation</w:t>
      </w:r>
    </w:p>
    <w:p w14:paraId="249C8683" w14:textId="5522354D" w:rsidR="00357F8F" w:rsidRDefault="00054B7E">
      <w:pPr>
        <w:spacing w:after="160"/>
      </w:pPr>
      <w:r>
        <w:t>Sonja Williams</w:t>
      </w:r>
      <w:r w:rsidR="00945342">
        <w:t>,</w:t>
      </w:r>
      <w:r>
        <w:t xml:space="preserve"> Wellpoint Care Network</w:t>
      </w:r>
    </w:p>
    <w:p w14:paraId="0F38DB8F" w14:textId="429783BC" w:rsidR="00357F8F" w:rsidRDefault="00054B7E">
      <w:pPr>
        <w:spacing w:after="160"/>
      </w:pPr>
      <w:r>
        <w:t>SECRETARY David Strelitz</w:t>
      </w:r>
      <w:r w:rsidR="00945342">
        <w:t>,</w:t>
      </w:r>
      <w:r>
        <w:t xml:space="preserve"> Associated Bank – Retired</w:t>
      </w:r>
      <w:r w:rsidR="00BF0B7A">
        <w:t xml:space="preserve"> </w:t>
      </w:r>
    </w:p>
    <w:p w14:paraId="134BBFCA" w14:textId="37827C8B" w:rsidR="00357F8F" w:rsidRDefault="00054B7E">
      <w:pPr>
        <w:spacing w:after="160"/>
      </w:pPr>
      <w:r>
        <w:t>Lisa Konkel</w:t>
      </w:r>
      <w:r w:rsidR="00945342">
        <w:t>,</w:t>
      </w:r>
      <w:r>
        <w:t xml:space="preserve"> West Allis and West Milwaukee School District</w:t>
      </w:r>
    </w:p>
    <w:p w14:paraId="5C095CC2" w14:textId="77777777" w:rsidR="00357F8F" w:rsidRDefault="00054B7E">
      <w:pPr>
        <w:spacing w:after="160"/>
      </w:pPr>
      <w:r>
        <w:t>10150 W National Avenue, Suite 100  West Allis, WI 53227</w:t>
      </w:r>
    </w:p>
    <w:p w14:paraId="6E38570A" w14:textId="77777777" w:rsidR="00357F8F" w:rsidRDefault="00054B7E">
      <w:pPr>
        <w:spacing w:after="160"/>
      </w:pPr>
      <w:r>
        <w:t>414-615-0100</w:t>
      </w:r>
    </w:p>
    <w:p w14:paraId="02700F4D" w14:textId="77777777" w:rsidR="00357F8F" w:rsidRDefault="00054B7E">
      <w:pPr>
        <w:spacing w:after="160"/>
      </w:pPr>
      <w:r>
        <w:t>vision-forward.org</w:t>
      </w:r>
    </w:p>
    <w:p w14:paraId="60FAC99B" w14:textId="2E4D8506" w:rsidR="00357F8F" w:rsidRDefault="00054B7E">
      <w:pPr>
        <w:spacing w:after="160"/>
      </w:pPr>
      <w:r>
        <w:t xml:space="preserve">@VisionForwardWI             </w:t>
      </w:r>
      <w:r w:rsidR="00BF0B7A">
        <w:br/>
      </w:r>
      <w:r>
        <w:t xml:space="preserve">@VisionForwardAssociation </w:t>
      </w:r>
      <w:r w:rsidR="00BF0B7A">
        <w:br/>
      </w:r>
      <w:r>
        <w:t>@VisionForward @VisionForwardmke</w:t>
      </w:r>
      <w:r w:rsidR="00BF0B7A">
        <w:br/>
      </w:r>
      <w:r>
        <w:t>@Vision-Forward-Association</w:t>
      </w:r>
    </w:p>
    <w:p w14:paraId="10153373" w14:textId="77777777" w:rsidR="00357F8F" w:rsidRDefault="00054B7E">
      <w:pPr>
        <w:pStyle w:val="Heading1"/>
      </w:pPr>
      <w:r>
        <w:t>Accessibility Note</w:t>
      </w:r>
    </w:p>
    <w:p w14:paraId="18638B16" w14:textId="77777777" w:rsidR="00357F8F" w:rsidRDefault="00054B7E">
      <w:pPr>
        <w:spacing w:after="160"/>
      </w:pPr>
      <w:r>
        <w:t>This version is text only and is designed for linear reading with screen readers. Decorative graphics, photographs, logos, QR codes, and other visual-only elements from the print report have been omitted.</w:t>
      </w:r>
    </w:p>
    <w:sectPr w:rsidR="00357F8F" w:rsidSect="00034616">
      <w:footerReference w:type="default" r:id="rId11"/>
      <w:pgSz w:w="12240" w:h="15840"/>
      <w:pgMar w:top="1080" w:right="1296" w:bottom="108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6DFD3" w14:textId="77777777" w:rsidR="00ED58FE" w:rsidRDefault="00ED58FE">
      <w:pPr>
        <w:spacing w:after="0" w:line="240" w:lineRule="auto"/>
      </w:pPr>
      <w:r>
        <w:separator/>
      </w:r>
    </w:p>
  </w:endnote>
  <w:endnote w:type="continuationSeparator" w:id="0">
    <w:p w14:paraId="364F1BFB" w14:textId="77777777" w:rsidR="00ED58FE" w:rsidRDefault="00ED5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57669" w14:textId="77777777" w:rsidR="00357F8F" w:rsidRDefault="00054B7E">
    <w:pPr>
      <w:pStyle w:val="Footer"/>
      <w:jc w:val="center"/>
    </w:pPr>
    <w:r>
      <w:fldChar w:fldCharType="begin"/>
    </w:r>
    <w:r>
      <w:instrText>PAGE</w:instrText>
    </w:r>
    <w:r>
      <w:fldChar w:fldCharType="separate"/>
    </w:r>
    <w:r w:rsidR="000D662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FECE4" w14:textId="77777777" w:rsidR="00ED58FE" w:rsidRDefault="00ED58FE">
      <w:pPr>
        <w:spacing w:after="0" w:line="240" w:lineRule="auto"/>
      </w:pPr>
      <w:r>
        <w:separator/>
      </w:r>
    </w:p>
  </w:footnote>
  <w:footnote w:type="continuationSeparator" w:id="0">
    <w:p w14:paraId="1647808A" w14:textId="77777777" w:rsidR="00ED58FE" w:rsidRDefault="00ED58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16360126">
    <w:abstractNumId w:val="8"/>
  </w:num>
  <w:num w:numId="2" w16cid:durableId="1165246416">
    <w:abstractNumId w:val="6"/>
  </w:num>
  <w:num w:numId="3" w16cid:durableId="674264826">
    <w:abstractNumId w:val="5"/>
  </w:num>
  <w:num w:numId="4" w16cid:durableId="1989939511">
    <w:abstractNumId w:val="4"/>
  </w:num>
  <w:num w:numId="5" w16cid:durableId="229583716">
    <w:abstractNumId w:val="7"/>
  </w:num>
  <w:num w:numId="6" w16cid:durableId="1405909908">
    <w:abstractNumId w:val="3"/>
  </w:num>
  <w:num w:numId="7" w16cid:durableId="47648662">
    <w:abstractNumId w:val="2"/>
  </w:num>
  <w:num w:numId="8" w16cid:durableId="544290967">
    <w:abstractNumId w:val="1"/>
  </w:num>
  <w:num w:numId="9" w16cid:durableId="1312709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430"/>
    <w:rsid w:val="00034616"/>
    <w:rsid w:val="00054B7E"/>
    <w:rsid w:val="0006063C"/>
    <w:rsid w:val="000B160F"/>
    <w:rsid w:val="000C5F09"/>
    <w:rsid w:val="000D6622"/>
    <w:rsid w:val="000F4F20"/>
    <w:rsid w:val="001040BC"/>
    <w:rsid w:val="001075DA"/>
    <w:rsid w:val="001406DC"/>
    <w:rsid w:val="0015074B"/>
    <w:rsid w:val="0029639D"/>
    <w:rsid w:val="00326F90"/>
    <w:rsid w:val="00357F8F"/>
    <w:rsid w:val="004B0623"/>
    <w:rsid w:val="00590C99"/>
    <w:rsid w:val="00684A0E"/>
    <w:rsid w:val="00941CB1"/>
    <w:rsid w:val="00945342"/>
    <w:rsid w:val="00AA1D8D"/>
    <w:rsid w:val="00B47730"/>
    <w:rsid w:val="00BF0B7A"/>
    <w:rsid w:val="00C17BDF"/>
    <w:rsid w:val="00CB0664"/>
    <w:rsid w:val="00D61710"/>
    <w:rsid w:val="00E02BFB"/>
    <w:rsid w:val="00E61C53"/>
    <w:rsid w:val="00EC4E95"/>
    <w:rsid w:val="00ED58FE"/>
    <w:rsid w:val="00F15BD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E3C71E"/>
  <w14:defaultImageDpi w14:val="300"/>
  <w15:docId w15:val="{1DC5E665-AE41-49C0-9407-A605D3EC6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btitleAccessible">
    <w:name w:val="Subtitle Accessible"/>
    <w:rPr>
      <w:rFonts w:ascii="Arial" w:hAnsi="Arial"/>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33df88f-9acb-4067-9d56-cec7b85f13f8">
      <Terms xmlns="http://schemas.microsoft.com/office/infopath/2007/PartnerControls"/>
    </lcf76f155ced4ddcb4097134ff3c332f>
    <TaxCatchAll xmlns="b10a8172-d0a1-4528-ab84-da650b66da2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4A159665E214146A23D7ACC8097BB5D" ma:contentTypeVersion="13" ma:contentTypeDescription="Create a new document." ma:contentTypeScope="" ma:versionID="787ad92c54e967eb75f4a1aaf86b6f3d">
  <xsd:schema xmlns:xsd="http://www.w3.org/2001/XMLSchema" xmlns:xs="http://www.w3.org/2001/XMLSchema" xmlns:p="http://schemas.microsoft.com/office/2006/metadata/properties" xmlns:ns2="233df88f-9acb-4067-9d56-cec7b85f13f8" xmlns:ns3="b10a8172-d0a1-4528-ab84-da650b66da24" targetNamespace="http://schemas.microsoft.com/office/2006/metadata/properties" ma:root="true" ma:fieldsID="b66e9e2d17cd6c71ef4d17bdf691f306" ns2:_="" ns3:_="">
    <xsd:import namespace="233df88f-9acb-4067-9d56-cec7b85f13f8"/>
    <xsd:import namespace="b10a8172-d0a1-4528-ab84-da650b66da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3df88f-9acb-4067-9d56-cec7b85f13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fb1d263-3910-4cb3-92e9-9fa71a19701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0a8172-d0a1-4528-ab84-da650b66da2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7460ad4-e3e3-4b63-91d2-018639eaa231}" ma:internalName="TaxCatchAll" ma:showField="CatchAllData" ma:web="b10a8172-d0a1-4528-ab84-da650b66da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466C2E-DBED-4796-B79C-C73B777A7151}">
  <ds:schemaRefs>
    <ds:schemaRef ds:uri="http://schemas.microsoft.com/office/2006/metadata/properties"/>
    <ds:schemaRef ds:uri="http://schemas.microsoft.com/office/infopath/2007/PartnerControls"/>
    <ds:schemaRef ds:uri="233df88f-9acb-4067-9d56-cec7b85f13f8"/>
    <ds:schemaRef ds:uri="b10a8172-d0a1-4528-ab84-da650b66da24"/>
  </ds:schemaRefs>
</ds:datastoreItem>
</file>

<file path=customXml/itemProps2.xml><?xml version="1.0" encoding="utf-8"?>
<ds:datastoreItem xmlns:ds="http://schemas.openxmlformats.org/officeDocument/2006/customXml" ds:itemID="{0A04FE4C-CB3B-45B0-9CC4-F3C68F2AC7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3df88f-9acb-4067-9d56-cec7b85f13f8"/>
    <ds:schemaRef ds:uri="b10a8172-d0a1-4528-ab84-da650b66da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128881-46FD-4A78-9CD2-9FBFB31B0629}">
  <ds:schemaRefs>
    <ds:schemaRef ds:uri="http://schemas.microsoft.com/sharepoint/v3/contenttype/form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2210</Words>
  <Characters>12598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14779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Rachel Green</cp:lastModifiedBy>
  <cp:revision>2</cp:revision>
  <dcterms:created xsi:type="dcterms:W3CDTF">2026-08-20T19:47:00Z</dcterms:created>
  <dcterms:modified xsi:type="dcterms:W3CDTF">2026-08-20T19:47:00Z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0x01010084A159665E214146A23D7ACC8097BB5D</vt:lpwstr>
  </property>
  <property fmtid="{D5CDD505-2E9C-101B-9397-08002B2CF9AE}" pid="3" name="MediaServiceImageTags">
    <vt:lpwstr/>
  </property>
</Properties>
</file>